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74" w:rsidRDefault="00A60774" w:rsidP="00A60774">
      <w:pPr>
        <w:rPr>
          <w:rStyle w:val="a3"/>
          <w:color w:val="000000"/>
        </w:rPr>
      </w:pPr>
    </w:p>
    <w:p w:rsidR="00A60774" w:rsidRPr="00A60774" w:rsidRDefault="00A60774" w:rsidP="00A60774">
      <w:pPr>
        <w:pStyle w:val="a4"/>
        <w:spacing w:line="252" w:lineRule="atLeast"/>
        <w:jc w:val="center"/>
      </w:pPr>
      <w:bookmarkStart w:id="0" w:name="_GoBack"/>
      <w:r w:rsidRPr="00A60774">
        <w:rPr>
          <w:rStyle w:val="a3"/>
        </w:rPr>
        <w:t>ТАКТИКА ОБНАРУЖЕНИЯ ТЕРРОРИСТОВ-СМЕРТНИКОВ</w:t>
      </w:r>
      <w:bookmarkEnd w:id="0"/>
    </w:p>
    <w:p w:rsidR="00A60774" w:rsidRPr="00A60774" w:rsidRDefault="00A60774" w:rsidP="00A60774">
      <w:pPr>
        <w:pStyle w:val="a4"/>
        <w:spacing w:before="0" w:beforeAutospacing="0" w:after="0" w:afterAutospacing="0"/>
        <w:jc w:val="both"/>
      </w:pPr>
      <w:r w:rsidRPr="00A60774">
        <w:rPr>
          <w:color w:val="0000CD"/>
        </w:rPr>
        <w:t> </w:t>
      </w:r>
      <w:r>
        <w:rPr>
          <w:color w:val="0000CD"/>
        </w:rPr>
        <w:tab/>
      </w:r>
      <w:r w:rsidRPr="00A60774">
        <w:rPr>
          <w:color w:val="0000CD"/>
        </w:rPr>
        <w:t xml:space="preserve"> </w:t>
      </w:r>
      <w:r w:rsidRPr="00A60774">
        <w:t>  К открытому способу доставки взрывного устройства к цели относится и самый варварский – исполнителем-смертником, который одновременно является оператором, то есть лицом, приводящим взрывное устройство в действие. «Бомба» доставляется к месту подрыва либо в руках или на теле исполнителя, либо на транспортном средстве, управляемом исполнителем.</w:t>
      </w:r>
    </w:p>
    <w:p w:rsidR="00A60774" w:rsidRPr="00A60774" w:rsidRDefault="00A60774" w:rsidP="00A60774">
      <w:pPr>
        <w:pStyle w:val="a4"/>
        <w:spacing w:before="0" w:beforeAutospacing="0" w:after="0" w:afterAutospacing="0"/>
        <w:jc w:val="both"/>
      </w:pPr>
      <w:r w:rsidRPr="00A60774">
        <w:t>Необходимо учитывать эмоциональное состояние террористов-смертников. Как правило, они хорошо психологически подготовлены к операциям и фанатично настроены, однако в отдельных случаях могут быть излишне возбуждены. Внешне это выражается в повышенном потоотделении, обильном выделений слюны, нетипично настороженном и внимательном отношении к окружающей обстановке и людям. Нередко смертники читают вслух молитвы, переходя на шепот при приближении посторонних.</w:t>
      </w:r>
    </w:p>
    <w:p w:rsidR="00A60774" w:rsidRPr="00A60774" w:rsidRDefault="00A60774" w:rsidP="00A60774">
      <w:pPr>
        <w:pStyle w:val="a4"/>
        <w:spacing w:before="0" w:beforeAutospacing="0" w:after="0" w:afterAutospacing="0"/>
        <w:ind w:firstLine="708"/>
        <w:jc w:val="both"/>
      </w:pPr>
      <w:r w:rsidRPr="00A60774">
        <w:t>Если в поле зрения попадает соответствующее указанным признакам подозрительное лицо, необходимо как можно скорее подготовить его максимально точное описание, а также сообщить местонахождение и направление движения сотрудникам специальных подразделений.</w:t>
      </w:r>
    </w:p>
    <w:p w:rsidR="00A60774" w:rsidRPr="00A60774" w:rsidRDefault="00A60774" w:rsidP="00A60774">
      <w:pPr>
        <w:pStyle w:val="a4"/>
        <w:spacing w:before="0" w:beforeAutospacing="0" w:after="0" w:afterAutospacing="0"/>
        <w:jc w:val="both"/>
      </w:pPr>
      <w:r w:rsidRPr="00A60774">
        <w:t>Запрещается приближаться к предполагаемому террористу.</w:t>
      </w:r>
    </w:p>
    <w:p w:rsidR="00A60774" w:rsidRPr="00A60774" w:rsidRDefault="00A60774" w:rsidP="00A60774">
      <w:pPr>
        <w:pStyle w:val="a4"/>
        <w:spacing w:before="0" w:beforeAutospacing="0" w:after="0" w:afterAutospacing="0"/>
        <w:ind w:firstLine="708"/>
        <w:jc w:val="both"/>
      </w:pPr>
      <w:r w:rsidRPr="00A60774">
        <w:t>Приводом детонатора может служить провод либо шнур, зажатый в руке и виднеющийся из-под одежды или из рукава. Смертники предпочитают механические ударные детонаторы, которые в отличие от электронных взрывателей исключают преждевременные взрывы.</w:t>
      </w:r>
    </w:p>
    <w:p w:rsidR="00A60774" w:rsidRPr="00A60774" w:rsidRDefault="00A60774" w:rsidP="00A60774">
      <w:pPr>
        <w:pStyle w:val="a4"/>
        <w:spacing w:before="0" w:beforeAutospacing="0" w:after="0" w:afterAutospacing="0"/>
        <w:ind w:firstLine="708"/>
        <w:jc w:val="both"/>
      </w:pPr>
      <w:r w:rsidRPr="00A60774">
        <w:t>Пульт управления (кнопка) помещается в руке, соединительные провода проходят внутри рукава одежды. Очень часто взрывное устройство содержит дополнительный (контрольный) взрыватель дистанционного действия (</w:t>
      </w:r>
      <w:proofErr w:type="spellStart"/>
      <w:r w:rsidRPr="00A60774">
        <w:t>радиовзрыватель</w:t>
      </w:r>
      <w:proofErr w:type="spellEnd"/>
      <w:r w:rsidRPr="00A60774">
        <w:t>) для приведения «бомбы» в действие контролирующим лицом в случае опасности внезапного задержания, досмотра или неадекватного поведения смертника.</w:t>
      </w:r>
    </w:p>
    <w:p w:rsidR="00A60774" w:rsidRPr="00A60774" w:rsidRDefault="00A60774" w:rsidP="00A60774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A60774">
        <w:rPr>
          <w:rStyle w:val="a3"/>
          <w:b/>
          <w:bCs/>
          <w:sz w:val="24"/>
          <w:szCs w:val="24"/>
        </w:rPr>
        <w:t>Наиболее характерным для террориста-смертника</w:t>
      </w:r>
      <w:r w:rsidRPr="00A60774">
        <w:rPr>
          <w:sz w:val="24"/>
          <w:szCs w:val="24"/>
        </w:rPr>
        <w:br/>
      </w:r>
      <w:r w:rsidRPr="00A60774">
        <w:rPr>
          <w:rStyle w:val="a3"/>
          <w:b/>
          <w:bCs/>
          <w:sz w:val="24"/>
          <w:szCs w:val="24"/>
        </w:rPr>
        <w:t>может быть сочетание следующих предметных и поведенческих признаков:</w:t>
      </w:r>
    </w:p>
    <w:p w:rsidR="00A60774" w:rsidRPr="00A60774" w:rsidRDefault="00A60774" w:rsidP="00A60774">
      <w:pPr>
        <w:pStyle w:val="a4"/>
        <w:spacing w:before="0" w:beforeAutospacing="0" w:after="0" w:afterAutospacing="0"/>
        <w:jc w:val="both"/>
      </w:pPr>
      <w:r w:rsidRPr="00A60774">
        <w:rPr>
          <w:rStyle w:val="a3"/>
        </w:rPr>
        <w:t>Предметные признаки:</w:t>
      </w:r>
    </w:p>
    <w:p w:rsidR="00A60774" w:rsidRPr="00A60774" w:rsidRDefault="00A60774" w:rsidP="00A60774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426" w:hanging="284"/>
        <w:jc w:val="both"/>
      </w:pPr>
      <w:r w:rsidRPr="00A60774">
        <w:t>свободная или теплая одежда, скрывающая фигуру, особенно если одежда не соответствует погоде на улице или температуре в помещении;</w:t>
      </w:r>
    </w:p>
    <w:p w:rsidR="00A60774" w:rsidRPr="00A60774" w:rsidRDefault="00A60774" w:rsidP="00A60774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426" w:hanging="284"/>
        <w:jc w:val="both"/>
      </w:pPr>
      <w:r w:rsidRPr="00A60774">
        <w:t>наличие достаточного по объему места ручной клади, которая удерживается руками или находится за плечами;</w:t>
      </w:r>
    </w:p>
    <w:p w:rsidR="00A60774" w:rsidRPr="00A60774" w:rsidRDefault="00A60774" w:rsidP="00A60774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426" w:hanging="284"/>
        <w:jc w:val="both"/>
      </w:pPr>
      <w:r w:rsidRPr="00A60774">
        <w:t>провод или шнур, идущий по запястью к зажатому в руке предмету или от места багажа к руке.</w:t>
      </w:r>
    </w:p>
    <w:p w:rsidR="00A60774" w:rsidRPr="00A60774" w:rsidRDefault="00A60774" w:rsidP="00A60774">
      <w:pPr>
        <w:pStyle w:val="a4"/>
        <w:spacing w:before="0" w:beforeAutospacing="0" w:after="0" w:afterAutospacing="0"/>
        <w:jc w:val="both"/>
      </w:pPr>
      <w:r w:rsidRPr="00A60774">
        <w:rPr>
          <w:rStyle w:val="a3"/>
        </w:rPr>
        <w:t>Поведенческими признаками террориста-смертника могут быть:</w:t>
      </w:r>
    </w:p>
    <w:p w:rsidR="00A60774" w:rsidRPr="00A60774" w:rsidRDefault="00A60774" w:rsidP="00A60774">
      <w:pPr>
        <w:pStyle w:val="a4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 w:hanging="284"/>
        <w:jc w:val="both"/>
      </w:pPr>
      <w:r w:rsidRPr="00A60774">
        <w:t>неадекватная реакция на окружающую обстановку и внешние раздражители: излишняя нервозность и восприимчивость или, наоборот, заторможенность;</w:t>
      </w:r>
    </w:p>
    <w:p w:rsidR="00A60774" w:rsidRPr="00A60774" w:rsidRDefault="00A60774" w:rsidP="00A60774">
      <w:pPr>
        <w:pStyle w:val="a4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 w:hanging="284"/>
        <w:jc w:val="both"/>
      </w:pPr>
      <w:r w:rsidRPr="00A60774">
        <w:t> чрезмерная осторожность при передвижении или перемещении места багажа;</w:t>
      </w:r>
    </w:p>
    <w:p w:rsidR="00A60774" w:rsidRPr="00A60774" w:rsidRDefault="00A60774" w:rsidP="00A60774">
      <w:pPr>
        <w:pStyle w:val="a4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 w:hanging="284"/>
        <w:jc w:val="both"/>
      </w:pPr>
      <w:r w:rsidRPr="00A60774">
        <w:t> излишняя целеустремленность при следовании по выбранному маршруту;</w:t>
      </w:r>
    </w:p>
    <w:p w:rsidR="00A60774" w:rsidRPr="00A60774" w:rsidRDefault="00A60774" w:rsidP="00A60774">
      <w:pPr>
        <w:pStyle w:val="a4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 w:hanging="284"/>
        <w:jc w:val="both"/>
      </w:pPr>
      <w:r w:rsidRPr="00A60774">
        <w:t>застывшее, отсутствующее выражение лица, сжатые губы, взгляд сквозь объекты или, наоборот, нервная мимика, быстрое перемещение взгляда, пересыхание губ,</w:t>
      </w:r>
    </w:p>
    <w:p w:rsidR="00A60774" w:rsidRPr="00A60774" w:rsidRDefault="00A60774" w:rsidP="00A60774">
      <w:pPr>
        <w:pStyle w:val="a4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 w:hanging="284"/>
        <w:jc w:val="both"/>
      </w:pPr>
      <w:r w:rsidRPr="00A60774">
        <w:t> частое облизывание их языком, закушенные губы или учащенное дыхание;</w:t>
      </w:r>
    </w:p>
    <w:p w:rsidR="00A60774" w:rsidRPr="00A60774" w:rsidRDefault="00A60774" w:rsidP="00A60774">
      <w:pPr>
        <w:pStyle w:val="a4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 w:hanging="284"/>
        <w:jc w:val="both"/>
      </w:pPr>
      <w:r w:rsidRPr="00A60774">
        <w:t>неестественная, «деревянная» походка: каждый шаг – как шаг с крыши;</w:t>
      </w:r>
    </w:p>
    <w:p w:rsidR="00A60774" w:rsidRPr="00A60774" w:rsidRDefault="00A60774" w:rsidP="00A60774">
      <w:pPr>
        <w:pStyle w:val="a4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 w:hanging="284"/>
        <w:jc w:val="both"/>
      </w:pPr>
      <w:r w:rsidRPr="00A60774">
        <w:t>повышенное потоотделение вплоть до капель на лице, особенно при неспешном перемещении, невысокой температуре воздуха.</w:t>
      </w:r>
    </w:p>
    <w:p w:rsidR="00A60774" w:rsidRPr="00A60774" w:rsidRDefault="00A60774" w:rsidP="00A60774">
      <w:pPr>
        <w:pStyle w:val="a4"/>
        <w:spacing w:before="0" w:beforeAutospacing="0" w:after="0" w:afterAutospacing="0"/>
        <w:jc w:val="both"/>
      </w:pPr>
      <w:r w:rsidRPr="00A60774">
        <w:rPr>
          <w:color w:val="0000CD"/>
        </w:rPr>
        <w:t xml:space="preserve">  </w:t>
      </w:r>
      <w:r w:rsidRPr="00A60774">
        <w:t>  В случае обнаружения указанных признаков «живой бомбы» необходимо быстро, но по возможности скрытно оповестить сотрудников службы охраны (безопасности) объекта и во взаимодействии с ними принять меры по снижению последствий возможного взрыва.</w:t>
      </w:r>
    </w:p>
    <w:p w:rsidR="00A556E1" w:rsidRPr="00A60774" w:rsidRDefault="00A60774" w:rsidP="00A60774">
      <w:pPr>
        <w:pStyle w:val="a4"/>
        <w:spacing w:before="0" w:beforeAutospacing="0" w:after="0" w:afterAutospacing="0"/>
        <w:jc w:val="both"/>
      </w:pPr>
      <w:r w:rsidRPr="00A60774">
        <w:t xml:space="preserve">     В случае контакта с подозрительным лицом необходимо вести себя по возможности спокойно, голосом и </w:t>
      </w:r>
      <w:proofErr w:type="gramStart"/>
      <w:r w:rsidRPr="00A60774">
        <w:t>поступками</w:t>
      </w:r>
      <w:proofErr w:type="gramEnd"/>
      <w:r w:rsidRPr="00A60774">
        <w:t xml:space="preserve"> не выделяя его из общей массы присутствующих людей. Категорически запрещаются попытки задержать подозреваемое лицо, каким-либо образом физически на него воздействовать, особенно если его поведение не говорит о желании привести взрывное устройство в действие немедленно. Если же поведение, речь, мимика, жесты, поза подозреваемого лица свидетельствуют о том, что до взрыва остались мгновения, необходимо голосом и личным примером призвать окружающих террориста людей лечь, укрыться за местными предметами, закрыть руками лицо и уши, закрыться предметами багажа – любыми способами попытаться снизить поражающее действие возможного взрыва.</w:t>
      </w:r>
    </w:p>
    <w:sectPr w:rsidR="00A556E1" w:rsidRPr="00A60774" w:rsidSect="00C97419">
      <w:pgSz w:w="11906" w:h="16838"/>
      <w:pgMar w:top="142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9F8"/>
    <w:multiLevelType w:val="multilevel"/>
    <w:tmpl w:val="40EA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D5B78"/>
    <w:multiLevelType w:val="multilevel"/>
    <w:tmpl w:val="8E2C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442A1"/>
    <w:multiLevelType w:val="multilevel"/>
    <w:tmpl w:val="D844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837CF"/>
    <w:multiLevelType w:val="multilevel"/>
    <w:tmpl w:val="7784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64CF6"/>
    <w:multiLevelType w:val="multilevel"/>
    <w:tmpl w:val="7DAC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1F"/>
    <w:rsid w:val="00205E27"/>
    <w:rsid w:val="0028342D"/>
    <w:rsid w:val="00516A5E"/>
    <w:rsid w:val="00521A60"/>
    <w:rsid w:val="00564EAF"/>
    <w:rsid w:val="00846796"/>
    <w:rsid w:val="00A556E1"/>
    <w:rsid w:val="00A60774"/>
    <w:rsid w:val="00A8515F"/>
    <w:rsid w:val="00C97419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4FC9"/>
  <w15:chartTrackingRefBased/>
  <w15:docId w15:val="{103EF61B-E7D6-4403-B80C-CC1E44A8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8342D"/>
    <w:rPr>
      <w:b/>
      <w:bCs/>
    </w:rPr>
  </w:style>
  <w:style w:type="paragraph" w:styleId="a4">
    <w:name w:val="Normal (Web)"/>
    <w:basedOn w:val="a"/>
    <w:uiPriority w:val="99"/>
    <w:unhideWhenUsed/>
    <w:rsid w:val="0028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2025-03-20T13:50:00Z</dcterms:created>
  <dcterms:modified xsi:type="dcterms:W3CDTF">2025-03-20T15:09:00Z</dcterms:modified>
</cp:coreProperties>
</file>