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85" w:rsidRPr="00147285" w:rsidRDefault="00147285" w:rsidP="001472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2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Осторожно: высокое напряжение!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876300"/>
            <wp:effectExtent l="19050" t="0" r="9525" b="0"/>
            <wp:wrapSquare wrapText="bothSides"/>
            <wp:docPr id="2" name="Рисунок 2" descr="http://76.mchs.gov.ru/upload/site29/iblock/a6a/a6a48516253c48936b81c19150644f8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a6a/a6a48516253c48936b81c19150644f8a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наступлением теплых дней люди начинают проводить больше времени на открытом воздухе. Вместе со всеми преимуществами отдых н</w:t>
      </w:r>
      <w:bookmarkStart w:id="0" w:name="_GoBack"/>
      <w:bookmarkEnd w:id="0"/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природе таит в себе и серьезные опасности. Беспечное поведение рядом с </w:t>
      </w:r>
      <w:proofErr w:type="spellStart"/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энергообъектами</w:t>
      </w:r>
      <w:proofErr w:type="spellEnd"/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может привести к трагическим последствиям: при поражении электрическим током можно получить электрический ожог и ослепление электрической дугой. Проходя через тело человека и воздействуя на нервную систему, электрический ток может вызвать остановку сердца и дыхания.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Категорически запрещается!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Находиться вблизи трансформаторных подстанций, сбивать замки и проникать за ограждения, внутрь электроустановок. Опасно прикасаться и приближаться ближе, чем на 8 метров к любым оборванным проводам.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Нельзя прикасаться к опорам линий электропередачи и забираться на них, набрасывать на провода и опоры ЛЭП посторонние предметы, запускать воздушных змеев вблизи ЛЭП, запрещается самостоятельно устранять неисправности на линиях электропередачи.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Опасно ловить рыбу около линий электропередачи! Расстояние от земли до проводов ЛЭП составляет 6 - 7 метров, а длина удочки доходит до 7 метров. Современные удилища изготавливаются из углепластика - материала, который является проводником электрического тока. Повышенная влажность в границах водоёма, мокрая леска и удилище создают опасность для жизни даже при приближении к проводам действующей ЛЭП, а касание проводов неизбежно приведёт к смертельной или тяжелой травме.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Требования правил безопасности продиктованы необходимостью обеспечить сохранность жизни и здоровья граждан. Несоблюдение этих требований, сознательно или по незнанию, зачастую становится причиной несчастных случаев.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Как правило, поражение электрическим током происходит из-за недопустимого приближения к токоведущим частям электрооборудования. Часто причиной этого выступают противоправные действия: воровство цветного металла, попытки выполнить незаконное подключение, а то и просто – лишняя стопка-другая.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С целью предупреждения населения об опасности на электроустановках нанесены специальные знаки или закреплены плакаты. Для исключения несанкционированного проникновения посторонних лиц по периметру подстанций выставлено ограждение.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Самыми страшными являются случаи детского травматизма. Дети могут залезть в электроустановку из чистого любопытства. Задача взрослых – объяснить им, что эти «жужжащие ящики», «гирлянды», «башни из косых линий» – слишком опасные игрушки. Чрезмерный интерес детей к объектам энергетики влечет за собой трагический исход.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Большую опасность представляют линии электропередачи: рыбак может случайно зацепиться леской за провод, ребенок – залезть на опору, чтобы достать застрявшего воздушного змея.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Не стоит испытывать судьбу. Электрический ток может быть очень опасным, так как не имеет ни звука, ни цвета, ни запаха. Соблюдайте правила электробезопасности!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sz w:val="24"/>
          <w:szCs w:val="24"/>
          <w:lang w:eastAsia="ru-RU"/>
        </w:rPr>
        <w:t>При обнаружении провисшего или оборванного провода, упавшего на землю или деревья, открытых дверей электроустановок, а также поврежденных опор ни в коем случае не приближайтесь к поврежденным проводам ближе чем на 8 метров и не проникайте внутрь электроустановки, а немедленно сообщите об этом по бесплатному номеру прямой линии МРСК Центра 8-800-50-50-115, в район электрических сетей или в ЕДИНУЮ СЛУЖБУ СПАСЕНИЯ по телефону «01» (с сотовых телефонов – 112). Единый «телефон доверия» Главного управления МЧС России по Ярославской области – (4852) 79-09-01.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Отделение информационного обеспечения деятельности МЧС России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147285" w:rsidRPr="005A2124" w:rsidRDefault="00147285" w:rsidP="0014728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Контакты: (4852) 30-42-8</w:t>
      </w:r>
      <w:r w:rsidRPr="005A2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285"/>
    <w:rsid w:val="0004668B"/>
    <w:rsid w:val="00147285"/>
    <w:rsid w:val="005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D0097-419C-44F1-B534-941370B9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14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Пользователь Windows</cp:lastModifiedBy>
  <cp:revision>3</cp:revision>
  <dcterms:created xsi:type="dcterms:W3CDTF">2018-01-09T13:47:00Z</dcterms:created>
  <dcterms:modified xsi:type="dcterms:W3CDTF">2020-07-24T09:19:00Z</dcterms:modified>
</cp:coreProperties>
</file>