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DDE" w:rsidRPr="0058645F" w:rsidRDefault="0058645F" w:rsidP="0058645F">
      <w:pPr>
        <w:jc w:val="both"/>
        <w:rPr>
          <w:rFonts w:ascii="Times New Roman" w:hAnsi="Times New Roman" w:cs="Times New Roman"/>
          <w:sz w:val="28"/>
          <w:szCs w:val="28"/>
        </w:rPr>
      </w:pPr>
      <w:r w:rsidRPr="0058645F">
        <w:tab/>
      </w:r>
      <w:r w:rsidRPr="0058645F">
        <w:rPr>
          <w:rFonts w:ascii="Times New Roman" w:hAnsi="Times New Roman" w:cs="Times New Roman"/>
          <w:sz w:val="28"/>
          <w:szCs w:val="28"/>
        </w:rPr>
        <w:t>На основании Федерального закона от 29.12.2012 № 273-ФЗ «Об образовании в Российской Федерации» cm.64 ч.2, осво</w:t>
      </w:r>
      <w:r>
        <w:rPr>
          <w:rFonts w:ascii="Times New Roman" w:hAnsi="Times New Roman" w:cs="Times New Roman"/>
          <w:sz w:val="28"/>
          <w:szCs w:val="28"/>
        </w:rPr>
        <w:t xml:space="preserve">ение Образовательной Программы </w:t>
      </w:r>
      <w:r w:rsidRPr="0058645F">
        <w:rPr>
          <w:rFonts w:ascii="Times New Roman" w:hAnsi="Times New Roman" w:cs="Times New Roman"/>
          <w:sz w:val="28"/>
          <w:szCs w:val="28"/>
        </w:rPr>
        <w:t>ДОУ не сопровождается проведением промежуточной аттестации и итоговой аттестации обучающихся.</w:t>
      </w:r>
      <w:bookmarkStart w:id="0" w:name="_GoBack"/>
      <w:bookmarkEnd w:id="0"/>
    </w:p>
    <w:sectPr w:rsidR="00363DDE" w:rsidRPr="0058645F" w:rsidSect="0058645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E78"/>
    <w:rsid w:val="00363DDE"/>
    <w:rsid w:val="00532E78"/>
    <w:rsid w:val="0058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445F9"/>
  <w15:chartTrackingRefBased/>
  <w15:docId w15:val="{9D1E8E92-1AD2-4FDA-944B-A83E6FB2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2023-01-11T13:37:00Z</dcterms:created>
  <dcterms:modified xsi:type="dcterms:W3CDTF">2023-01-11T13:39:00Z</dcterms:modified>
</cp:coreProperties>
</file>