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DA7" w:rsidRPr="00307DA7" w:rsidRDefault="00307DA7" w:rsidP="00307DA7">
      <w:pPr>
        <w:pStyle w:val="4"/>
        <w:spacing w:before="0" w:beforeAutospacing="0" w:after="0" w:afterAutospacing="0"/>
        <w:jc w:val="center"/>
        <w:rPr>
          <w:rFonts w:asciiTheme="majorHAnsi" w:hAnsiTheme="majorHAnsi"/>
          <w:bCs w:val="0"/>
          <w:noProof/>
          <w:sz w:val="36"/>
          <w:szCs w:val="28"/>
        </w:rPr>
      </w:pPr>
      <w:r w:rsidRPr="00307DA7">
        <w:rPr>
          <w:rFonts w:asciiTheme="majorHAnsi" w:hAnsiTheme="majorHAnsi"/>
          <w:bCs w:val="0"/>
          <w:noProof/>
          <w:sz w:val="36"/>
          <w:szCs w:val="28"/>
        </w:rPr>
        <w:t>Муниципальное бюджетное дошкольное образовательное учреждение детский сад №</w:t>
      </w:r>
      <w:r w:rsidR="004C285F">
        <w:rPr>
          <w:rFonts w:asciiTheme="majorHAnsi" w:hAnsiTheme="majorHAnsi"/>
          <w:bCs w:val="0"/>
          <w:noProof/>
          <w:sz w:val="36"/>
          <w:szCs w:val="28"/>
        </w:rPr>
        <w:t>15 «Аленушка»</w:t>
      </w:r>
    </w:p>
    <w:p w:rsidR="00307DA7" w:rsidRDefault="00307DA7" w:rsidP="00307DA7">
      <w:pPr>
        <w:pStyle w:val="4"/>
        <w:spacing w:before="0" w:beforeAutospacing="0" w:after="0" w:afterAutospacing="0"/>
        <w:ind w:firstLine="426"/>
        <w:jc w:val="both"/>
        <w:rPr>
          <w:rFonts w:asciiTheme="majorHAnsi" w:hAnsiTheme="majorHAnsi"/>
          <w:b w:val="0"/>
          <w:bCs w:val="0"/>
          <w:noProof/>
          <w:sz w:val="28"/>
          <w:szCs w:val="28"/>
        </w:rPr>
      </w:pPr>
    </w:p>
    <w:p w:rsidR="00307DA7" w:rsidRDefault="00307DA7" w:rsidP="00307DA7">
      <w:pPr>
        <w:pStyle w:val="4"/>
        <w:spacing w:before="0" w:beforeAutospacing="0" w:after="0" w:afterAutospacing="0"/>
        <w:ind w:firstLine="426"/>
        <w:jc w:val="both"/>
        <w:rPr>
          <w:rFonts w:asciiTheme="majorHAnsi" w:hAnsiTheme="majorHAnsi"/>
          <w:b w:val="0"/>
          <w:bCs w:val="0"/>
          <w:noProof/>
          <w:sz w:val="28"/>
          <w:szCs w:val="28"/>
        </w:rPr>
      </w:pPr>
    </w:p>
    <w:p w:rsidR="00307DA7" w:rsidRDefault="00307DA7" w:rsidP="00307DA7">
      <w:pPr>
        <w:pStyle w:val="4"/>
        <w:spacing w:before="0" w:beforeAutospacing="0" w:after="0" w:afterAutospacing="0"/>
        <w:ind w:firstLine="426"/>
        <w:jc w:val="both"/>
        <w:rPr>
          <w:rFonts w:asciiTheme="majorHAnsi" w:hAnsiTheme="majorHAnsi"/>
          <w:b w:val="0"/>
          <w:bCs w:val="0"/>
          <w:noProof/>
          <w:sz w:val="28"/>
          <w:szCs w:val="28"/>
        </w:rPr>
      </w:pPr>
    </w:p>
    <w:p w:rsidR="00307DA7" w:rsidRDefault="00307DA7" w:rsidP="00307DA7">
      <w:pPr>
        <w:pStyle w:val="4"/>
        <w:spacing w:before="0" w:beforeAutospacing="0" w:after="0" w:afterAutospacing="0"/>
        <w:ind w:firstLine="426"/>
        <w:jc w:val="both"/>
        <w:rPr>
          <w:rFonts w:asciiTheme="majorHAnsi" w:hAnsiTheme="majorHAnsi"/>
          <w:b w:val="0"/>
          <w:bCs w:val="0"/>
          <w:noProof/>
          <w:sz w:val="28"/>
          <w:szCs w:val="28"/>
        </w:rPr>
      </w:pPr>
    </w:p>
    <w:p w:rsidR="00307DA7" w:rsidRDefault="00307DA7" w:rsidP="00307DA7">
      <w:pPr>
        <w:pStyle w:val="4"/>
        <w:spacing w:before="0" w:beforeAutospacing="0" w:after="0" w:afterAutospacing="0"/>
        <w:ind w:firstLine="426"/>
        <w:jc w:val="both"/>
        <w:rPr>
          <w:rFonts w:asciiTheme="majorHAnsi" w:hAnsiTheme="majorHAnsi"/>
          <w:b w:val="0"/>
          <w:bCs w:val="0"/>
          <w:noProof/>
          <w:sz w:val="28"/>
          <w:szCs w:val="28"/>
        </w:rPr>
      </w:pPr>
    </w:p>
    <w:p w:rsidR="00307DA7" w:rsidRDefault="00307DA7" w:rsidP="00307DA7">
      <w:pPr>
        <w:pStyle w:val="4"/>
        <w:spacing w:before="0" w:beforeAutospacing="0" w:after="0" w:afterAutospacing="0"/>
        <w:ind w:firstLine="426"/>
        <w:jc w:val="both"/>
        <w:rPr>
          <w:rFonts w:asciiTheme="majorHAnsi" w:hAnsiTheme="majorHAnsi"/>
          <w:b w:val="0"/>
          <w:bCs w:val="0"/>
          <w:noProof/>
          <w:sz w:val="28"/>
          <w:szCs w:val="28"/>
        </w:rPr>
      </w:pPr>
    </w:p>
    <w:p w:rsidR="00307DA7" w:rsidRDefault="00307DA7" w:rsidP="00307DA7">
      <w:pPr>
        <w:pStyle w:val="4"/>
        <w:spacing w:before="0" w:beforeAutospacing="0" w:after="0" w:afterAutospacing="0"/>
        <w:ind w:firstLine="426"/>
        <w:jc w:val="both"/>
        <w:rPr>
          <w:rFonts w:asciiTheme="majorHAnsi" w:hAnsiTheme="majorHAnsi"/>
          <w:b w:val="0"/>
          <w:bCs w:val="0"/>
          <w:noProof/>
          <w:sz w:val="28"/>
          <w:szCs w:val="28"/>
        </w:rPr>
      </w:pPr>
    </w:p>
    <w:p w:rsidR="00967E3F" w:rsidRPr="00307DA7" w:rsidRDefault="00B02C47" w:rsidP="00307DA7">
      <w:pPr>
        <w:pStyle w:val="4"/>
        <w:spacing w:before="0" w:beforeAutospacing="0" w:after="0" w:afterAutospacing="0"/>
        <w:ind w:firstLine="426"/>
        <w:jc w:val="center"/>
        <w:rPr>
          <w:rFonts w:asciiTheme="majorHAnsi" w:hAnsiTheme="majorHAnsi"/>
          <w:sz w:val="44"/>
          <w:szCs w:val="28"/>
        </w:rPr>
      </w:pPr>
      <w:r w:rsidRPr="00307DA7">
        <w:rPr>
          <w:rFonts w:asciiTheme="majorHAnsi" w:hAnsiTheme="majorHAnsi"/>
          <w:b w:val="0"/>
          <w:bCs w:val="0"/>
          <w:noProof/>
          <w:sz w:val="44"/>
          <w:szCs w:val="28"/>
        </w:rPr>
        <w:t>Консультация для родителей</w:t>
      </w:r>
    </w:p>
    <w:p w:rsidR="00967E3F" w:rsidRPr="00307DA7" w:rsidRDefault="00B02C47" w:rsidP="00307DA7">
      <w:pPr>
        <w:pStyle w:val="4"/>
        <w:spacing w:before="0" w:beforeAutospacing="0" w:after="0" w:afterAutospacing="0"/>
        <w:ind w:firstLine="426"/>
        <w:jc w:val="center"/>
        <w:rPr>
          <w:rFonts w:asciiTheme="majorHAnsi" w:hAnsiTheme="majorHAnsi"/>
          <w:sz w:val="52"/>
          <w:szCs w:val="28"/>
        </w:rPr>
      </w:pPr>
      <w:r w:rsidRPr="00307DA7">
        <w:rPr>
          <w:rFonts w:asciiTheme="majorHAnsi" w:hAnsiTheme="majorHAnsi"/>
          <w:sz w:val="52"/>
          <w:szCs w:val="28"/>
        </w:rPr>
        <w:t>«Театрализованная деятельность в детском саду.</w:t>
      </w:r>
    </w:p>
    <w:p w:rsidR="00B02C47" w:rsidRPr="00307DA7" w:rsidRDefault="00B02C47" w:rsidP="00307DA7">
      <w:pPr>
        <w:pStyle w:val="4"/>
        <w:spacing w:before="0" w:beforeAutospacing="0" w:after="0" w:afterAutospacing="0"/>
        <w:ind w:firstLine="426"/>
        <w:jc w:val="center"/>
        <w:rPr>
          <w:rFonts w:asciiTheme="majorHAnsi" w:hAnsiTheme="majorHAnsi"/>
          <w:sz w:val="52"/>
          <w:szCs w:val="28"/>
        </w:rPr>
      </w:pPr>
      <w:r w:rsidRPr="00307DA7">
        <w:rPr>
          <w:rFonts w:asciiTheme="majorHAnsi" w:hAnsiTheme="majorHAnsi"/>
          <w:sz w:val="52"/>
          <w:szCs w:val="28"/>
        </w:rPr>
        <w:t>Театр и родители».</w:t>
      </w:r>
    </w:p>
    <w:p w:rsidR="00307DA7" w:rsidRPr="00307DA7" w:rsidRDefault="00307DA7" w:rsidP="00307DA7">
      <w:pPr>
        <w:pStyle w:val="a5"/>
        <w:shd w:val="clear" w:color="auto" w:fill="FFFFFF"/>
        <w:spacing w:before="0" w:beforeAutospacing="0" w:after="0" w:afterAutospacing="0"/>
        <w:ind w:firstLine="426"/>
        <w:jc w:val="both"/>
        <w:rPr>
          <w:rFonts w:asciiTheme="majorHAnsi" w:hAnsiTheme="majorHAnsi" w:cs="Arial"/>
          <w:color w:val="111111"/>
          <w:sz w:val="52"/>
          <w:szCs w:val="28"/>
        </w:rPr>
      </w:pPr>
    </w:p>
    <w:p w:rsidR="00307DA7" w:rsidRPr="00307DA7" w:rsidRDefault="003E4342" w:rsidP="003E4342">
      <w:pPr>
        <w:pStyle w:val="a5"/>
        <w:shd w:val="clear" w:color="auto" w:fill="FFFFFF"/>
        <w:spacing w:before="0" w:beforeAutospacing="0" w:after="0" w:afterAutospacing="0"/>
        <w:jc w:val="both"/>
        <w:rPr>
          <w:rFonts w:asciiTheme="majorHAnsi" w:hAnsiTheme="majorHAnsi" w:cs="Arial"/>
          <w:color w:val="111111"/>
          <w:sz w:val="52"/>
          <w:szCs w:val="28"/>
        </w:rPr>
      </w:pPr>
      <w:r>
        <w:rPr>
          <w:noProof/>
        </w:rPr>
        <w:drawing>
          <wp:inline distT="0" distB="0" distL="0" distR="0" wp14:anchorId="09845171" wp14:editId="29DE1C56">
            <wp:extent cx="6645910" cy="4430607"/>
            <wp:effectExtent l="0" t="0" r="0" b="0"/>
            <wp:docPr id="5" name="Рисунок 5" descr="https://im1-tub-ru.yandex.net/i?id=8b250ccc7f4bf5799478541ff4e982e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1-tub-ru.yandex.net/i?id=8b250ccc7f4bf5799478541ff4e982e8-l&amp;n=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307DA7" w:rsidRDefault="00307DA7" w:rsidP="00307DA7">
      <w:pPr>
        <w:pStyle w:val="a5"/>
        <w:shd w:val="clear" w:color="auto" w:fill="FFFFFF"/>
        <w:spacing w:before="0" w:beforeAutospacing="0" w:after="0" w:afterAutospacing="0"/>
        <w:ind w:firstLine="426"/>
        <w:jc w:val="both"/>
        <w:rPr>
          <w:rFonts w:asciiTheme="majorHAnsi" w:hAnsiTheme="majorHAnsi" w:cs="Arial"/>
          <w:color w:val="111111"/>
          <w:sz w:val="28"/>
          <w:szCs w:val="28"/>
        </w:rPr>
      </w:pPr>
    </w:p>
    <w:p w:rsidR="00307DA7" w:rsidRDefault="00307DA7" w:rsidP="00C45FD9">
      <w:pPr>
        <w:pStyle w:val="a5"/>
        <w:shd w:val="clear" w:color="auto" w:fill="FFFFFF"/>
        <w:spacing w:before="0" w:beforeAutospacing="0" w:after="0" w:afterAutospacing="0"/>
        <w:ind w:firstLine="426"/>
        <w:jc w:val="right"/>
        <w:rPr>
          <w:rFonts w:asciiTheme="majorHAnsi" w:hAnsiTheme="majorHAnsi" w:cs="Arial"/>
          <w:color w:val="111111"/>
          <w:sz w:val="28"/>
          <w:szCs w:val="28"/>
        </w:rPr>
      </w:pPr>
      <w:r>
        <w:rPr>
          <w:rFonts w:asciiTheme="majorHAnsi" w:hAnsiTheme="majorHAnsi" w:cs="Arial"/>
          <w:color w:val="111111"/>
          <w:sz w:val="28"/>
          <w:szCs w:val="28"/>
        </w:rPr>
        <w:t xml:space="preserve">Подготовила </w:t>
      </w:r>
    </w:p>
    <w:p w:rsidR="00307DA7" w:rsidRDefault="00C45FD9" w:rsidP="00C45FD9">
      <w:pPr>
        <w:pStyle w:val="a5"/>
        <w:shd w:val="clear" w:color="auto" w:fill="FFFFFF"/>
        <w:spacing w:before="0" w:beforeAutospacing="0" w:after="0" w:afterAutospacing="0"/>
        <w:ind w:firstLine="426"/>
        <w:jc w:val="right"/>
        <w:rPr>
          <w:rFonts w:asciiTheme="majorHAnsi" w:hAnsiTheme="majorHAnsi" w:cs="Arial"/>
          <w:color w:val="111111"/>
          <w:sz w:val="28"/>
          <w:szCs w:val="28"/>
        </w:rPr>
      </w:pPr>
      <w:r>
        <w:rPr>
          <w:rFonts w:asciiTheme="majorHAnsi" w:hAnsiTheme="majorHAnsi" w:cs="Arial"/>
          <w:color w:val="111111"/>
          <w:sz w:val="28"/>
          <w:szCs w:val="28"/>
        </w:rPr>
        <w:t>Музыкальный руководитель Коровина Е.В.</w:t>
      </w:r>
    </w:p>
    <w:p w:rsidR="003E4342" w:rsidRDefault="003E4342" w:rsidP="00307DA7">
      <w:pPr>
        <w:pStyle w:val="a5"/>
        <w:shd w:val="clear" w:color="auto" w:fill="FFFFFF"/>
        <w:spacing w:before="0" w:beforeAutospacing="0" w:after="0" w:afterAutospacing="0"/>
        <w:ind w:firstLine="426"/>
        <w:jc w:val="both"/>
        <w:rPr>
          <w:rFonts w:asciiTheme="majorHAnsi" w:hAnsiTheme="majorHAnsi" w:cs="Arial"/>
          <w:color w:val="111111"/>
          <w:sz w:val="28"/>
          <w:szCs w:val="28"/>
        </w:rPr>
      </w:pPr>
    </w:p>
    <w:p w:rsidR="003E4342" w:rsidRDefault="003E4342" w:rsidP="00307DA7">
      <w:pPr>
        <w:pStyle w:val="a5"/>
        <w:shd w:val="clear" w:color="auto" w:fill="FFFFFF"/>
        <w:spacing w:before="0" w:beforeAutospacing="0" w:after="0" w:afterAutospacing="0"/>
        <w:ind w:firstLine="426"/>
        <w:jc w:val="both"/>
        <w:rPr>
          <w:rFonts w:asciiTheme="majorHAnsi" w:hAnsiTheme="majorHAnsi" w:cs="Arial"/>
          <w:color w:val="111111"/>
          <w:sz w:val="28"/>
          <w:szCs w:val="28"/>
        </w:rPr>
      </w:pPr>
    </w:p>
    <w:p w:rsidR="003E4342" w:rsidRDefault="003E4342" w:rsidP="00307DA7">
      <w:pPr>
        <w:pStyle w:val="a5"/>
        <w:shd w:val="clear" w:color="auto" w:fill="FFFFFF"/>
        <w:spacing w:before="0" w:beforeAutospacing="0" w:after="0" w:afterAutospacing="0"/>
        <w:ind w:firstLine="426"/>
        <w:jc w:val="both"/>
        <w:rPr>
          <w:rFonts w:asciiTheme="majorHAnsi" w:hAnsiTheme="majorHAnsi" w:cs="Arial"/>
          <w:color w:val="111111"/>
          <w:sz w:val="28"/>
          <w:szCs w:val="28"/>
        </w:rPr>
      </w:pPr>
    </w:p>
    <w:p w:rsidR="003E4342" w:rsidRDefault="003E4342" w:rsidP="003E4342">
      <w:pPr>
        <w:pStyle w:val="a5"/>
        <w:shd w:val="clear" w:color="auto" w:fill="FFFFFF"/>
        <w:spacing w:before="0" w:beforeAutospacing="0" w:after="0" w:afterAutospacing="0"/>
        <w:jc w:val="both"/>
        <w:rPr>
          <w:rFonts w:asciiTheme="majorHAnsi" w:hAnsiTheme="majorHAnsi" w:cs="Arial"/>
          <w:color w:val="111111"/>
          <w:sz w:val="28"/>
          <w:szCs w:val="28"/>
        </w:rPr>
      </w:pPr>
      <w:r>
        <w:rPr>
          <w:noProof/>
        </w:rPr>
        <w:lastRenderedPageBreak/>
        <w:drawing>
          <wp:inline distT="0" distB="0" distL="0" distR="0" wp14:anchorId="0267E0E7" wp14:editId="662BB091">
            <wp:extent cx="6645910" cy="881122"/>
            <wp:effectExtent l="0" t="0" r="0" b="0"/>
            <wp:docPr id="6" name="Рисунок 6" descr="http://s-strana.centerstart.ru/sites/s-strana.centerstart.ru/files/img1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ana.centerstart.ru/sites/s-strana.centerstart.ru/files/img1_1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881122"/>
                    </a:xfrm>
                    <a:prstGeom prst="rect">
                      <a:avLst/>
                    </a:prstGeom>
                    <a:noFill/>
                    <a:ln>
                      <a:noFill/>
                    </a:ln>
                  </pic:spPr>
                </pic:pic>
              </a:graphicData>
            </a:graphic>
          </wp:inline>
        </w:drawing>
      </w:r>
    </w:p>
    <w:p w:rsidR="003E4342" w:rsidRDefault="003E4342" w:rsidP="00307DA7">
      <w:pPr>
        <w:pStyle w:val="a5"/>
        <w:shd w:val="clear" w:color="auto" w:fill="FFFFFF"/>
        <w:spacing w:before="0" w:beforeAutospacing="0" w:after="0" w:afterAutospacing="0"/>
        <w:ind w:firstLine="426"/>
        <w:jc w:val="both"/>
        <w:rPr>
          <w:rFonts w:asciiTheme="majorHAnsi" w:hAnsiTheme="majorHAnsi" w:cs="Arial"/>
          <w:color w:val="111111"/>
          <w:sz w:val="28"/>
          <w:szCs w:val="28"/>
        </w:rPr>
      </w:pPr>
    </w:p>
    <w:p w:rsidR="00967E3F" w:rsidRPr="00307DA7" w:rsidRDefault="00967E3F" w:rsidP="003E4342">
      <w:pPr>
        <w:pStyle w:val="a5"/>
        <w:shd w:val="clear" w:color="auto" w:fill="FFFFFF"/>
        <w:spacing w:before="0" w:beforeAutospacing="0" w:after="0" w:afterAutospacing="0"/>
        <w:jc w:val="both"/>
        <w:rPr>
          <w:rFonts w:asciiTheme="majorHAnsi" w:hAnsiTheme="majorHAnsi" w:cs="Arial"/>
          <w:color w:val="111111"/>
          <w:sz w:val="28"/>
          <w:szCs w:val="28"/>
        </w:rPr>
      </w:pPr>
      <w:r w:rsidRPr="00307DA7">
        <w:rPr>
          <w:rFonts w:asciiTheme="majorHAnsi" w:hAnsiTheme="majorHAnsi" w:cs="Arial"/>
          <w:color w:val="111111"/>
          <w:sz w:val="28"/>
          <w:szCs w:val="28"/>
        </w:rPr>
        <w:t>В последние годы, к сожалению, отмечается увеличение количества детей, имеющих нарушения речи. А ясная и правильная речь — это залог продуктивного общения, уверенности, успешности.</w:t>
      </w:r>
    </w:p>
    <w:p w:rsidR="00967E3F" w:rsidRPr="00307DA7" w:rsidRDefault="00967E3F" w:rsidP="00307DA7">
      <w:pPr>
        <w:pStyle w:val="a5"/>
        <w:shd w:val="clear" w:color="auto" w:fill="FFFFFF"/>
        <w:spacing w:before="0" w:beforeAutospacing="0" w:after="0" w:afterAutospacing="0"/>
        <w:ind w:firstLine="426"/>
        <w:jc w:val="both"/>
        <w:rPr>
          <w:rFonts w:asciiTheme="majorHAnsi" w:hAnsiTheme="majorHAnsi" w:cs="Arial"/>
          <w:color w:val="111111"/>
          <w:sz w:val="28"/>
          <w:szCs w:val="28"/>
        </w:rPr>
      </w:pPr>
      <w:r w:rsidRPr="00307DA7">
        <w:rPr>
          <w:rStyle w:val="a6"/>
          <w:rFonts w:asciiTheme="majorHAnsi" w:hAnsiTheme="majorHAnsi" w:cs="Arial"/>
          <w:color w:val="111111"/>
          <w:sz w:val="28"/>
          <w:szCs w:val="28"/>
          <w:bdr w:val="none" w:sz="0" w:space="0" w:color="auto" w:frame="1"/>
        </w:rPr>
        <w:t>Театральная деятельность</w:t>
      </w:r>
      <w:r w:rsidRPr="00307DA7">
        <w:rPr>
          <w:rFonts w:asciiTheme="majorHAnsi" w:hAnsiTheme="majorHAnsi" w:cs="Arial"/>
          <w:color w:val="111111"/>
          <w:sz w:val="28"/>
          <w:szCs w:val="28"/>
        </w:rPr>
        <w:t xml:space="preserve"> – это самый распространённый вид </w:t>
      </w:r>
      <w:r w:rsidRPr="00307DA7">
        <w:rPr>
          <w:rStyle w:val="a6"/>
          <w:rFonts w:asciiTheme="majorHAnsi" w:hAnsiTheme="majorHAnsi" w:cs="Arial"/>
          <w:color w:val="111111"/>
          <w:sz w:val="28"/>
          <w:szCs w:val="28"/>
          <w:bdr w:val="none" w:sz="0" w:space="0" w:color="auto" w:frame="1"/>
        </w:rPr>
        <w:t>детского творчества</w:t>
      </w:r>
      <w:r w:rsidRPr="00307DA7">
        <w:rPr>
          <w:rFonts w:asciiTheme="majorHAnsi" w:hAnsiTheme="majorHAnsi" w:cs="Arial"/>
          <w:color w:val="111111"/>
          <w:sz w:val="28"/>
          <w:szCs w:val="28"/>
        </w:rPr>
        <w:t>. Она близка и понятна ребёнку, глубоко лежит в его природе и находит своё отстранение стихийно, потому что связана с игрой. Входя в образ, он играет любые роли, стараясь подражать тому, что видит и что его заинтересовало, и, получая огромное эмоциональное наслаждение.</w:t>
      </w:r>
    </w:p>
    <w:p w:rsidR="00967E3F" w:rsidRPr="00307DA7" w:rsidRDefault="00967E3F" w:rsidP="00307DA7">
      <w:pPr>
        <w:pStyle w:val="a5"/>
        <w:shd w:val="clear" w:color="auto" w:fill="FFFFFF"/>
        <w:spacing w:before="0" w:beforeAutospacing="0" w:after="0" w:afterAutospacing="0"/>
        <w:ind w:firstLine="426"/>
        <w:jc w:val="both"/>
        <w:rPr>
          <w:rFonts w:asciiTheme="majorHAnsi" w:hAnsiTheme="majorHAnsi" w:cs="Arial"/>
          <w:color w:val="111111"/>
          <w:sz w:val="28"/>
          <w:szCs w:val="28"/>
        </w:rPr>
      </w:pPr>
      <w:r w:rsidRPr="00307DA7">
        <w:rPr>
          <w:rFonts w:asciiTheme="majorHAnsi" w:hAnsiTheme="majorHAnsi" w:cs="Arial"/>
          <w:color w:val="111111"/>
          <w:sz w:val="28"/>
          <w:szCs w:val="28"/>
        </w:rPr>
        <w:t xml:space="preserve">Поэтому в этом году одна из наших задач — создание системы педагогических мероприятий по развитию речи детей дошкольного возраста через </w:t>
      </w:r>
      <w:r w:rsidRPr="00307DA7">
        <w:rPr>
          <w:rStyle w:val="a6"/>
          <w:rFonts w:asciiTheme="majorHAnsi" w:hAnsiTheme="majorHAnsi" w:cs="Arial"/>
          <w:color w:val="111111"/>
          <w:sz w:val="28"/>
          <w:szCs w:val="28"/>
          <w:bdr w:val="none" w:sz="0" w:space="0" w:color="auto" w:frame="1"/>
        </w:rPr>
        <w:t>театрализованную деятельность</w:t>
      </w:r>
      <w:r w:rsidRPr="00307DA7">
        <w:rPr>
          <w:rFonts w:asciiTheme="majorHAnsi" w:hAnsiTheme="majorHAnsi" w:cs="Arial"/>
          <w:color w:val="111111"/>
          <w:sz w:val="28"/>
          <w:szCs w:val="28"/>
        </w:rPr>
        <w:t>.</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Важнейшей предпосылкой совершенствования речевой деятельности дошкольников является создание эмоционально благоприятной ситуации, которая способствует возникновению желания активно участво</w:t>
      </w:r>
      <w:r w:rsidR="00307DA7" w:rsidRPr="00307DA7">
        <w:rPr>
          <w:rFonts w:asciiTheme="majorHAnsi" w:eastAsia="Times New Roman" w:hAnsiTheme="majorHAnsi" w:cs="Times New Roman"/>
          <w:sz w:val="28"/>
          <w:szCs w:val="28"/>
        </w:rPr>
        <w:t>вать в речевом общении. Процесс автоматизации</w:t>
      </w:r>
      <w:r w:rsidRPr="00307DA7">
        <w:rPr>
          <w:rFonts w:asciiTheme="majorHAnsi" w:eastAsia="Times New Roman" w:hAnsiTheme="majorHAnsi" w:cs="Times New Roman"/>
          <w:sz w:val="28"/>
          <w:szCs w:val="28"/>
        </w:rPr>
        <w:t xml:space="preserve"> звуков – это кропотливый и долгий труд родителя, воспитателя и логопеда. Часто ребенок просто отказывается от монотонных заданий и теряет интерес к таким занятиям. 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умело поставленные вопросы педагога, заставляют их думать, анализировать, делать выводы и обобщения.</w:t>
      </w:r>
    </w:p>
    <w:p w:rsidR="00B02C4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 xml:space="preserve">Можно сказать,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Но не менее важно, что театрализованная деятельность развивают эмоциональную сферу ребенка, заставляют его сочувствовать персонажам, сопереживать разыгрываемые события. Таким образом, театрализованная деятельность - важнейшее средство развития у детей </w:t>
      </w:r>
      <w:proofErr w:type="spellStart"/>
      <w:r w:rsidRPr="00307DA7">
        <w:rPr>
          <w:rFonts w:asciiTheme="majorHAnsi" w:eastAsia="Times New Roman" w:hAnsiTheme="majorHAnsi" w:cs="Times New Roman"/>
          <w:sz w:val="28"/>
          <w:szCs w:val="28"/>
        </w:rPr>
        <w:t>эмпатии</w:t>
      </w:r>
      <w:proofErr w:type="spellEnd"/>
      <w:r w:rsidRPr="00307DA7">
        <w:rPr>
          <w:rFonts w:asciiTheme="majorHAnsi" w:eastAsia="Times New Roman" w:hAnsiTheme="majorHAnsi" w:cs="Times New Roman"/>
          <w:sz w:val="28"/>
          <w:szCs w:val="28"/>
        </w:rPr>
        <w:t>, т. 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3E4342" w:rsidRDefault="003E4342" w:rsidP="00307DA7">
      <w:pPr>
        <w:spacing w:after="0" w:line="240" w:lineRule="auto"/>
        <w:ind w:firstLine="426"/>
        <w:jc w:val="both"/>
        <w:rPr>
          <w:rFonts w:asciiTheme="majorHAnsi" w:eastAsia="Times New Roman" w:hAnsiTheme="majorHAnsi" w:cs="Times New Roman"/>
          <w:sz w:val="28"/>
          <w:szCs w:val="28"/>
        </w:rPr>
      </w:pPr>
    </w:p>
    <w:p w:rsidR="003E4342" w:rsidRPr="00307DA7" w:rsidRDefault="003E4342" w:rsidP="00307DA7">
      <w:pPr>
        <w:spacing w:after="0" w:line="240" w:lineRule="auto"/>
        <w:ind w:firstLine="426"/>
        <w:jc w:val="both"/>
        <w:rPr>
          <w:rFonts w:asciiTheme="majorHAnsi" w:eastAsia="Times New Roman" w:hAnsiTheme="majorHAnsi" w:cs="Times New Roman"/>
          <w:sz w:val="28"/>
          <w:szCs w:val="28"/>
        </w:rPr>
      </w:pPr>
    </w:p>
    <w:p w:rsidR="003E4342" w:rsidRDefault="00B02C47" w:rsidP="003E4342">
      <w:pPr>
        <w:spacing w:after="0" w:line="240" w:lineRule="auto"/>
        <w:ind w:firstLine="426"/>
        <w:jc w:val="right"/>
        <w:rPr>
          <w:rFonts w:asciiTheme="majorHAnsi" w:eastAsia="Times New Roman" w:hAnsiTheme="majorHAnsi" w:cs="Times New Roman"/>
          <w:i/>
          <w:sz w:val="28"/>
          <w:szCs w:val="28"/>
        </w:rPr>
      </w:pPr>
      <w:r w:rsidRPr="00307DA7">
        <w:rPr>
          <w:rFonts w:asciiTheme="majorHAnsi" w:eastAsia="Times New Roman" w:hAnsiTheme="majorHAnsi" w:cs="Times New Roman"/>
          <w:i/>
          <w:sz w:val="28"/>
          <w:szCs w:val="28"/>
        </w:rPr>
        <w:t xml:space="preserve">«Чтобы веселиться чужым весельем и сочувствовать </w:t>
      </w:r>
    </w:p>
    <w:p w:rsidR="003E4342" w:rsidRDefault="00B02C47" w:rsidP="003E4342">
      <w:pPr>
        <w:spacing w:after="0" w:line="240" w:lineRule="auto"/>
        <w:ind w:firstLine="426"/>
        <w:jc w:val="right"/>
        <w:rPr>
          <w:rFonts w:asciiTheme="majorHAnsi" w:eastAsia="Times New Roman" w:hAnsiTheme="majorHAnsi" w:cs="Times New Roman"/>
          <w:i/>
          <w:sz w:val="28"/>
          <w:szCs w:val="28"/>
        </w:rPr>
      </w:pPr>
      <w:r w:rsidRPr="00307DA7">
        <w:rPr>
          <w:rFonts w:asciiTheme="majorHAnsi" w:eastAsia="Times New Roman" w:hAnsiTheme="majorHAnsi" w:cs="Times New Roman"/>
          <w:i/>
          <w:sz w:val="28"/>
          <w:szCs w:val="28"/>
        </w:rPr>
        <w:t xml:space="preserve">чужому горю, нужно уметь с помощью воображения </w:t>
      </w:r>
    </w:p>
    <w:p w:rsidR="003E4342" w:rsidRDefault="00B02C47" w:rsidP="003E4342">
      <w:pPr>
        <w:spacing w:after="0" w:line="240" w:lineRule="auto"/>
        <w:ind w:firstLine="426"/>
        <w:jc w:val="right"/>
        <w:rPr>
          <w:rFonts w:asciiTheme="majorHAnsi" w:eastAsia="Times New Roman" w:hAnsiTheme="majorHAnsi" w:cs="Times New Roman"/>
          <w:i/>
          <w:sz w:val="28"/>
          <w:szCs w:val="28"/>
        </w:rPr>
      </w:pPr>
      <w:r w:rsidRPr="00307DA7">
        <w:rPr>
          <w:rFonts w:asciiTheme="majorHAnsi" w:eastAsia="Times New Roman" w:hAnsiTheme="majorHAnsi" w:cs="Times New Roman"/>
          <w:i/>
          <w:sz w:val="28"/>
          <w:szCs w:val="28"/>
        </w:rPr>
        <w:t xml:space="preserve">перенестись в положение другого человека, </w:t>
      </w:r>
    </w:p>
    <w:p w:rsidR="00B02C47" w:rsidRPr="00307DA7" w:rsidRDefault="00B02C47" w:rsidP="003E4342">
      <w:pPr>
        <w:spacing w:after="0" w:line="240" w:lineRule="auto"/>
        <w:ind w:firstLine="426"/>
        <w:jc w:val="right"/>
        <w:rPr>
          <w:rFonts w:asciiTheme="majorHAnsi" w:eastAsia="Times New Roman" w:hAnsiTheme="majorHAnsi" w:cs="Times New Roman"/>
          <w:i/>
          <w:sz w:val="28"/>
          <w:szCs w:val="28"/>
        </w:rPr>
      </w:pPr>
      <w:r w:rsidRPr="00307DA7">
        <w:rPr>
          <w:rFonts w:asciiTheme="majorHAnsi" w:eastAsia="Times New Roman" w:hAnsiTheme="majorHAnsi" w:cs="Times New Roman"/>
          <w:i/>
          <w:sz w:val="28"/>
          <w:szCs w:val="28"/>
        </w:rPr>
        <w:t>мысленно стать на его место».</w:t>
      </w:r>
    </w:p>
    <w:p w:rsidR="00B02C47" w:rsidRPr="00307DA7" w:rsidRDefault="00B02C47" w:rsidP="003E4342">
      <w:pPr>
        <w:spacing w:after="0" w:line="240" w:lineRule="auto"/>
        <w:ind w:firstLine="426"/>
        <w:jc w:val="right"/>
        <w:rPr>
          <w:rFonts w:asciiTheme="majorHAnsi" w:eastAsia="Times New Roman" w:hAnsiTheme="majorHAnsi" w:cs="Times New Roman"/>
          <w:i/>
          <w:sz w:val="28"/>
          <w:szCs w:val="28"/>
        </w:rPr>
      </w:pPr>
      <w:r w:rsidRPr="00307DA7">
        <w:rPr>
          <w:rFonts w:asciiTheme="majorHAnsi" w:eastAsia="Times New Roman" w:hAnsiTheme="majorHAnsi" w:cs="Times New Roman"/>
          <w:i/>
          <w:sz w:val="28"/>
          <w:szCs w:val="28"/>
        </w:rPr>
        <w:t>(Б. М. Теплов)</w:t>
      </w:r>
    </w:p>
    <w:p w:rsidR="003E4342" w:rsidRDefault="003E4342" w:rsidP="003E4342">
      <w:pPr>
        <w:spacing w:after="0" w:line="240" w:lineRule="auto"/>
        <w:jc w:val="both"/>
        <w:rPr>
          <w:rFonts w:asciiTheme="majorHAnsi" w:eastAsia="Times New Roman" w:hAnsiTheme="majorHAnsi" w:cs="Times New Roman"/>
          <w:sz w:val="28"/>
          <w:szCs w:val="28"/>
        </w:rPr>
      </w:pPr>
    </w:p>
    <w:p w:rsidR="00307DA7" w:rsidRDefault="00307DA7" w:rsidP="003E4342">
      <w:pPr>
        <w:spacing w:after="0" w:line="240" w:lineRule="auto"/>
        <w:jc w:val="both"/>
        <w:rPr>
          <w:rFonts w:asciiTheme="majorHAnsi" w:eastAsia="Times New Roman" w:hAnsiTheme="majorHAnsi" w:cs="Times New Roman"/>
          <w:sz w:val="28"/>
          <w:szCs w:val="28"/>
        </w:rPr>
      </w:pPr>
      <w:r>
        <w:rPr>
          <w:noProof/>
        </w:rPr>
        <w:lastRenderedPageBreak/>
        <w:drawing>
          <wp:inline distT="0" distB="0" distL="0" distR="0" wp14:anchorId="187CD797" wp14:editId="08677062">
            <wp:extent cx="6753225" cy="895350"/>
            <wp:effectExtent l="0" t="0" r="0" b="0"/>
            <wp:docPr id="1" name="Рисунок 1" descr="http://s-strana.centerstart.ru/sites/s-strana.centerstart.ru/files/img1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ana.centerstart.ru/sites/s-strana.centerstart.ru/files/img1_1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53225" cy="895350"/>
                    </a:xfrm>
                    <a:prstGeom prst="rect">
                      <a:avLst/>
                    </a:prstGeom>
                    <a:noFill/>
                    <a:ln>
                      <a:noFill/>
                    </a:ln>
                  </pic:spPr>
                </pic:pic>
              </a:graphicData>
            </a:graphic>
          </wp:inline>
        </w:drawing>
      </w:r>
    </w:p>
    <w:p w:rsidR="003E4342" w:rsidRPr="00307DA7" w:rsidRDefault="003E4342" w:rsidP="003E4342">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b/>
          <w:bCs/>
          <w:sz w:val="28"/>
          <w:szCs w:val="28"/>
          <w:u w:val="single"/>
        </w:rPr>
        <w:t>Театр и родители.</w:t>
      </w:r>
    </w:p>
    <w:p w:rsidR="00307DA7" w:rsidRDefault="00307DA7" w:rsidP="00307DA7">
      <w:pPr>
        <w:spacing w:after="0" w:line="240" w:lineRule="auto"/>
        <w:ind w:firstLine="426"/>
        <w:jc w:val="both"/>
        <w:rPr>
          <w:rFonts w:asciiTheme="majorHAnsi" w:eastAsia="Times New Roman" w:hAnsiTheme="majorHAnsi" w:cs="Times New Roman"/>
          <w:sz w:val="28"/>
          <w:szCs w:val="28"/>
        </w:rPr>
      </w:pP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и участия родителей. Важно родителям принимать участие в тематических вечерах, в которых родители и дети являются равноправными участниками. Родители могут исполнять роли, принимать участие в изготовлении декорации, костюмов и т. д. В любом случае совместная работа педагогов и родителей способствует интеллектуальному, эмоциональному и эстетическому развитию детей.</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Участие родителей в совместной деятельности с детьми вызывает у них много эмоций, обостряет чувства гордости за родителей, которые участвуют в театрализованных постановках.</w:t>
      </w:r>
      <w:r w:rsidR="003E4342" w:rsidRPr="003E4342">
        <w:rPr>
          <w:noProof/>
        </w:rPr>
        <w:t xml:space="preserve"> </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Давайте рассмотрим, какие бывают куклы и как с ними играть.</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b/>
          <w:bCs/>
          <w:sz w:val="28"/>
          <w:szCs w:val="28"/>
        </w:rPr>
        <w:t>Куколки на пальчик.</w:t>
      </w:r>
    </w:p>
    <w:p w:rsidR="00B02C47" w:rsidRPr="00307DA7" w:rsidRDefault="00EA181B" w:rsidP="00307DA7">
      <w:pPr>
        <w:spacing w:after="0" w:line="240" w:lineRule="auto"/>
        <w:ind w:firstLine="426"/>
        <w:jc w:val="both"/>
        <w:rPr>
          <w:rFonts w:asciiTheme="majorHAnsi" w:eastAsia="Times New Roman" w:hAnsiTheme="majorHAnsi" w:cs="Times New Roman"/>
          <w:sz w:val="28"/>
          <w:szCs w:val="28"/>
        </w:rPr>
      </w:pPr>
      <w:r>
        <w:rPr>
          <w:rFonts w:asciiTheme="majorHAnsi" w:eastAsia="Times New Roman" w:hAnsiTheme="majorHAnsi" w:cs="Times New Roman"/>
          <w:noProof/>
          <w:sz w:val="28"/>
          <w:szCs w:val="28"/>
        </w:rPr>
        <w:drawing>
          <wp:anchor distT="0" distB="0" distL="114300" distR="114300" simplePos="0" relativeHeight="251657728" behindDoc="1" locked="0" layoutInCell="1" allowOverlap="1">
            <wp:simplePos x="0" y="0"/>
            <wp:positionH relativeFrom="column">
              <wp:posOffset>4305300</wp:posOffset>
            </wp:positionH>
            <wp:positionV relativeFrom="paragraph">
              <wp:posOffset>6985</wp:posOffset>
            </wp:positionV>
            <wp:extent cx="2066925" cy="2618105"/>
            <wp:effectExtent l="0" t="0" r="9525" b="0"/>
            <wp:wrapTight wrapText="bothSides">
              <wp:wrapPolygon edited="0">
                <wp:start x="0" y="0"/>
                <wp:lineTo x="0" y="21375"/>
                <wp:lineTo x="21500" y="21375"/>
                <wp:lineTo x="2150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3301185_4572397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925" cy="2618105"/>
                    </a:xfrm>
                    <a:prstGeom prst="rect">
                      <a:avLst/>
                    </a:prstGeom>
                  </pic:spPr>
                </pic:pic>
              </a:graphicData>
            </a:graphic>
            <wp14:sizeRelH relativeFrom="page">
              <wp14:pctWidth>0</wp14:pctWidth>
            </wp14:sizeRelH>
            <wp14:sizeRelV relativeFrom="page">
              <wp14:pctHeight>0</wp14:pctHeight>
            </wp14:sizeRelV>
          </wp:anchor>
        </w:drawing>
      </w:r>
      <w:r w:rsidR="00B02C47" w:rsidRPr="00307DA7">
        <w:rPr>
          <w:rFonts w:asciiTheme="majorHAnsi" w:eastAsia="Times New Roman" w:hAnsiTheme="majorHAnsi" w:cs="Times New Roman"/>
          <w:sz w:val="28"/>
          <w:szCs w:val="28"/>
        </w:rPr>
        <w:t>Игра с пальчиками – первый шаг, знакомство с первой игровой условностью. Это первый театр, не требующий больших затрат времени и финансов для изготовления атрибутов.</w:t>
      </w:r>
    </w:p>
    <w:p w:rsidR="00B02C47" w:rsidRDefault="00EA181B" w:rsidP="00307DA7">
      <w:pPr>
        <w:spacing w:after="0" w:line="240" w:lineRule="auto"/>
        <w:ind w:firstLine="426"/>
        <w:jc w:val="both"/>
        <w:rPr>
          <w:rFonts w:asciiTheme="majorHAnsi" w:eastAsia="Times New Roman" w:hAnsiTheme="majorHAnsi" w:cs="Times New Roman"/>
          <w:sz w:val="28"/>
          <w:szCs w:val="28"/>
        </w:rPr>
      </w:pPr>
      <w:r>
        <w:rPr>
          <w:rFonts w:asciiTheme="majorHAnsi" w:eastAsia="Times New Roman" w:hAnsiTheme="majorHAnsi" w:cs="Times New Roman"/>
          <w:noProof/>
          <w:sz w:val="28"/>
          <w:szCs w:val="28"/>
        </w:rPr>
        <w:drawing>
          <wp:anchor distT="0" distB="0" distL="114300" distR="114300" simplePos="0" relativeHeight="251663872" behindDoc="1" locked="0" layoutInCell="1" allowOverlap="1">
            <wp:simplePos x="0" y="0"/>
            <wp:positionH relativeFrom="column">
              <wp:posOffset>76200</wp:posOffset>
            </wp:positionH>
            <wp:positionV relativeFrom="paragraph">
              <wp:posOffset>2202180</wp:posOffset>
            </wp:positionV>
            <wp:extent cx="1261745" cy="2733675"/>
            <wp:effectExtent l="0" t="0" r="0" b="9525"/>
            <wp:wrapTight wrapText="bothSides">
              <wp:wrapPolygon edited="0">
                <wp:start x="0" y="0"/>
                <wp:lineTo x="0" y="21525"/>
                <wp:lineTo x="21198" y="21525"/>
                <wp:lineTo x="2119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3301185_45723976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1745" cy="2733675"/>
                    </a:xfrm>
                    <a:prstGeom prst="rect">
                      <a:avLst/>
                    </a:prstGeom>
                  </pic:spPr>
                </pic:pic>
              </a:graphicData>
            </a:graphic>
            <wp14:sizeRelH relativeFrom="page">
              <wp14:pctWidth>0</wp14:pctWidth>
            </wp14:sizeRelH>
            <wp14:sizeRelV relativeFrom="page">
              <wp14:pctHeight>0</wp14:pctHeight>
            </wp14:sizeRelV>
          </wp:anchor>
        </w:drawing>
      </w:r>
      <w:r w:rsidR="00B02C47" w:rsidRPr="00307DA7">
        <w:rPr>
          <w:rFonts w:asciiTheme="majorHAnsi" w:eastAsia="Times New Roman" w:hAnsiTheme="majorHAnsi" w:cs="Times New Roman"/>
          <w:sz w:val="28"/>
          <w:szCs w:val="28"/>
        </w:rPr>
        <w:t>Возьмите лист бумаги шириной 5-7см, примерно по длине вашего указательного пальца. Если кукловодом будет ребенок, то соответственно лист бумаги должен быть меньше. Сворачиваете бумагу рулончиком прямо на пальце и склеиваете. Дальше – раскрашиваете, украшаете аппликацией, бисером или палетками. Обязательно сделайте отличительные признаки персонажей: королю – корону, деду – бороду и усы, а бабке – платочек… Играть такими куколками-рулончиками интересно и одному, и целой компанией. Надеваете на палец</w:t>
      </w:r>
      <w:proofErr w:type="gramStart"/>
      <w:r w:rsidR="00B02C47" w:rsidRPr="00307DA7">
        <w:rPr>
          <w:rFonts w:asciiTheme="majorHAnsi" w:eastAsia="Times New Roman" w:hAnsiTheme="majorHAnsi" w:cs="Times New Roman"/>
          <w:sz w:val="28"/>
          <w:szCs w:val="28"/>
        </w:rPr>
        <w:t>…</w:t>
      </w:r>
      <w:proofErr w:type="gramEnd"/>
      <w:r w:rsidR="00B02C47" w:rsidRPr="00307DA7">
        <w:rPr>
          <w:rFonts w:asciiTheme="majorHAnsi" w:eastAsia="Times New Roman" w:hAnsiTheme="majorHAnsi" w:cs="Times New Roman"/>
          <w:sz w:val="28"/>
          <w:szCs w:val="28"/>
        </w:rPr>
        <w:t xml:space="preserve"> и вы уже не мама, а капризная принцесса! Еще такие артисты очень удобны для сказок с большим количеством персонажей. Каждый палец – отдельный герой. Так можно поставить «Репку», «Теремок», «Зимовье зверей».</w:t>
      </w:r>
    </w:p>
    <w:p w:rsidR="003E4342" w:rsidRPr="00307DA7" w:rsidRDefault="003E4342" w:rsidP="00307DA7">
      <w:pPr>
        <w:spacing w:after="0" w:line="240" w:lineRule="auto"/>
        <w:ind w:firstLine="426"/>
        <w:jc w:val="both"/>
        <w:rPr>
          <w:rFonts w:asciiTheme="majorHAnsi" w:eastAsia="Times New Roman" w:hAnsiTheme="majorHAnsi" w:cs="Times New Roman"/>
          <w:sz w:val="28"/>
          <w:szCs w:val="28"/>
        </w:rPr>
      </w:pP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b/>
          <w:bCs/>
          <w:sz w:val="28"/>
          <w:szCs w:val="28"/>
        </w:rPr>
        <w:t>Театр на столе.</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Именно на нем и разыгрываются представления.</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Сначала вырезаете из журнала приглянувшиеся картинки и наклеиваете их на картон для прочности. Фигуры должны быть не больше 10 см в высоту.</w:t>
      </w:r>
    </w:p>
    <w:p w:rsidR="00EA181B"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Возьмите половинку от внутреннего футляра шоколадного яйца. На каждой сделайте сверху щель ножом. В эту прорезь вставьте картинку на картоне. Герой новой сказки готов!</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lastRenderedPageBreak/>
        <w:t xml:space="preserve"> Так можно создать целую семью: маму, папу, малыша, снабдить их необходимыми предметами обихода. Сделайте на таких же подставочках изображения детской кроватки, колясочки, стола. Любая журнальная иллюстрация пойдет в дело! Такие актеры и декорации прочно стоят на столе и их можно свободно передвигать. А то, что в вашей сказке не будет традиционных персонажей бабки и дедки, пожалуй, и лучше: сможете сами вместе с ребенком сочинить новую сказку, с новыми действующими лицами.</w:t>
      </w:r>
      <w:r w:rsidR="00EA181B" w:rsidRPr="00EA181B">
        <w:rPr>
          <w:rFonts w:asciiTheme="majorHAnsi" w:eastAsia="Times New Roman" w:hAnsiTheme="majorHAnsi" w:cs="Times New Roman"/>
          <w:noProof/>
          <w:sz w:val="28"/>
          <w:szCs w:val="28"/>
        </w:rPr>
        <w:t xml:space="preserve"> </w:t>
      </w:r>
      <w:r w:rsidR="00EA181B">
        <w:rPr>
          <w:rFonts w:asciiTheme="majorHAnsi" w:eastAsia="Times New Roman" w:hAnsiTheme="majorHAnsi" w:cs="Times New Roman"/>
          <w:noProof/>
          <w:sz w:val="28"/>
          <w:szCs w:val="28"/>
        </w:rPr>
        <w:drawing>
          <wp:inline distT="0" distB="0" distL="0" distR="0" wp14:anchorId="2285011A" wp14:editId="63880102">
            <wp:extent cx="6645910" cy="306832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3301185_4572397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068320"/>
                    </a:xfrm>
                    <a:prstGeom prst="rect">
                      <a:avLst/>
                    </a:prstGeom>
                  </pic:spPr>
                </pic:pic>
              </a:graphicData>
            </a:graphic>
          </wp:inline>
        </w:drawing>
      </w:r>
    </w:p>
    <w:p w:rsidR="003E4342" w:rsidRDefault="003E4342" w:rsidP="00307DA7">
      <w:pPr>
        <w:spacing w:after="0" w:line="240" w:lineRule="auto"/>
        <w:ind w:firstLine="426"/>
        <w:jc w:val="both"/>
        <w:rPr>
          <w:rFonts w:asciiTheme="majorHAnsi" w:eastAsia="Times New Roman" w:hAnsiTheme="majorHAnsi" w:cs="Times New Roman"/>
          <w:b/>
          <w:bCs/>
          <w:sz w:val="28"/>
          <w:szCs w:val="28"/>
        </w:rPr>
      </w:pP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b/>
          <w:bCs/>
          <w:sz w:val="28"/>
          <w:szCs w:val="28"/>
        </w:rPr>
        <w:t>Перчаточные куклы.</w:t>
      </w:r>
    </w:p>
    <w:p w:rsidR="00B02C47" w:rsidRPr="00307DA7" w:rsidRDefault="00EA181B" w:rsidP="00307DA7">
      <w:pPr>
        <w:spacing w:after="0" w:line="240" w:lineRule="auto"/>
        <w:ind w:firstLine="426"/>
        <w:jc w:val="both"/>
        <w:rPr>
          <w:rFonts w:asciiTheme="majorHAnsi" w:eastAsia="Times New Roman" w:hAnsiTheme="majorHAnsi" w:cs="Times New Roman"/>
          <w:sz w:val="28"/>
          <w:szCs w:val="28"/>
        </w:rPr>
      </w:pPr>
      <w:r>
        <w:rPr>
          <w:rFonts w:asciiTheme="majorHAnsi" w:eastAsia="Times New Roman" w:hAnsiTheme="majorHAnsi" w:cs="Times New Roman"/>
          <w:noProof/>
          <w:sz w:val="28"/>
          <w:szCs w:val="28"/>
        </w:rPr>
        <w:drawing>
          <wp:anchor distT="0" distB="0" distL="114300" distR="114300" simplePos="0" relativeHeight="251665920" behindDoc="1" locked="0" layoutInCell="1" allowOverlap="1">
            <wp:simplePos x="0" y="0"/>
            <wp:positionH relativeFrom="column">
              <wp:posOffset>4543425</wp:posOffset>
            </wp:positionH>
            <wp:positionV relativeFrom="paragraph">
              <wp:posOffset>10160</wp:posOffset>
            </wp:positionV>
            <wp:extent cx="1752600" cy="3796665"/>
            <wp:effectExtent l="0" t="0" r="0" b="0"/>
            <wp:wrapTight wrapText="bothSides">
              <wp:wrapPolygon edited="0">
                <wp:start x="0" y="0"/>
                <wp:lineTo x="0" y="21459"/>
                <wp:lineTo x="21365" y="21459"/>
                <wp:lineTo x="2136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3301185_4572397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3796665"/>
                    </a:xfrm>
                    <a:prstGeom prst="rect">
                      <a:avLst/>
                    </a:prstGeom>
                  </pic:spPr>
                </pic:pic>
              </a:graphicData>
            </a:graphic>
            <wp14:sizeRelH relativeFrom="page">
              <wp14:pctWidth>0</wp14:pctWidth>
            </wp14:sizeRelH>
            <wp14:sizeRelV relativeFrom="page">
              <wp14:pctHeight>0</wp14:pctHeight>
            </wp14:sizeRelV>
          </wp:anchor>
        </w:drawing>
      </w:r>
      <w:r w:rsidR="00B02C47" w:rsidRPr="00307DA7">
        <w:rPr>
          <w:rFonts w:asciiTheme="majorHAnsi" w:eastAsia="Times New Roman" w:hAnsiTheme="majorHAnsi" w:cs="Times New Roman"/>
          <w:sz w:val="28"/>
          <w:szCs w:val="28"/>
        </w:rPr>
        <w:t>Можно их сшить самим, а можно – взять обычную перчатку, у которой потерялась пара. Для головы подойдет шарик от пинг-понга с отверстием для указательного пальца. С помощью перманентного маркера изобразите на нем лицо, повяжите платочек или приклейте универсальным клеем шевелюру из шерстяных ниток. Если делаете лицо человечка, вместо шарика можно взять небольшой клубочек, обтянутый светлой тканью. Если хотите получить меховую мордашку, можно клубочек не обтягивать, а просто подобрать по цвету: мишке - коричневый, а зайке – белый или серенький. Здесь главное – аксессуары: платочек для старушки, косички для девчушки и т.п.</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Можно саму перчатку оставить такой, какая она есть, а можно сверху надеть рубашечку или юбочку. Такие куколки обязательно полюбятся малышу, они ведь как живые: двигаются, у них явно есть характер, они разговаривают и ведут себя почти как люди. Наденьте такого «актера» на руку, и почувствуете, что говорите-то вовсе не вы. Это кукла заставляет вас произносить слова, танцевать и петь. Только прислушайтесь!</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 xml:space="preserve">Работа над созданием игрушки вместе с ребенком очень увлекательна. </w:t>
      </w:r>
      <w:proofErr w:type="gramStart"/>
      <w:r w:rsidRPr="00307DA7">
        <w:rPr>
          <w:rFonts w:asciiTheme="majorHAnsi" w:eastAsia="Times New Roman" w:hAnsiTheme="majorHAnsi" w:cs="Times New Roman"/>
          <w:sz w:val="28"/>
          <w:szCs w:val="28"/>
        </w:rPr>
        <w:t>Игрушка</w:t>
      </w:r>
      <w:proofErr w:type="gramEnd"/>
      <w:r w:rsidRPr="00307DA7">
        <w:rPr>
          <w:rFonts w:asciiTheme="majorHAnsi" w:eastAsia="Times New Roman" w:hAnsiTheme="majorHAnsi" w:cs="Times New Roman"/>
          <w:sz w:val="28"/>
          <w:szCs w:val="28"/>
        </w:rPr>
        <w:t xml:space="preserve"> сделанная ребенком, пусть с помощью взрослого, является не только ре</w:t>
      </w:r>
      <w:r w:rsidRPr="00307DA7">
        <w:rPr>
          <w:rFonts w:asciiTheme="majorHAnsi" w:eastAsia="Times New Roman" w:hAnsiTheme="majorHAnsi" w:cs="Times New Roman"/>
          <w:sz w:val="28"/>
          <w:szCs w:val="28"/>
        </w:rPr>
        <w:lastRenderedPageBreak/>
        <w:t>зультатом его труда, но и творческим выражением индивидуальности ее создателя. Она особенно дорога ему, с ней гораздо увлекательнее изображать героев сказок, песенок, небольших рассказов.</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Родители! Не жалейте времени на домашние постановки по материалам сказок - результат будет стоить того.</w:t>
      </w:r>
    </w:p>
    <w:p w:rsidR="00B02C47" w:rsidRPr="00307DA7" w:rsidRDefault="00B02C47" w:rsidP="00307DA7">
      <w:pPr>
        <w:spacing w:after="0" w:line="240" w:lineRule="auto"/>
        <w:ind w:firstLine="426"/>
        <w:jc w:val="both"/>
        <w:rPr>
          <w:rFonts w:asciiTheme="majorHAnsi" w:eastAsia="Times New Roman" w:hAnsiTheme="majorHAnsi" w:cs="Times New Roman"/>
          <w:sz w:val="28"/>
          <w:szCs w:val="28"/>
        </w:rPr>
      </w:pPr>
      <w:r w:rsidRPr="00307DA7">
        <w:rPr>
          <w:rFonts w:asciiTheme="majorHAnsi" w:eastAsia="Times New Roman" w:hAnsiTheme="majorHAnsi" w:cs="Times New Roman"/>
          <w:sz w:val="28"/>
          <w:szCs w:val="28"/>
        </w:rPr>
        <w:t>Для ва</w:t>
      </w:r>
      <w:r w:rsidR="003E4342">
        <w:rPr>
          <w:rFonts w:asciiTheme="majorHAnsi" w:eastAsia="Times New Roman" w:hAnsiTheme="majorHAnsi" w:cs="Times New Roman"/>
          <w:sz w:val="28"/>
          <w:szCs w:val="28"/>
        </w:rPr>
        <w:t xml:space="preserve">ших детей </w:t>
      </w:r>
      <w:r w:rsidRPr="00307DA7">
        <w:rPr>
          <w:rFonts w:asciiTheme="majorHAnsi" w:eastAsia="Times New Roman" w:hAnsiTheme="majorHAnsi" w:cs="Times New Roman"/>
          <w:sz w:val="28"/>
          <w:szCs w:val="28"/>
        </w:rPr>
        <w:t>это будет настоящий праздник!</w:t>
      </w:r>
    </w:p>
    <w:p w:rsidR="00B02C47" w:rsidRDefault="00B02C47" w:rsidP="00307DA7">
      <w:pPr>
        <w:spacing w:after="0" w:line="240" w:lineRule="auto"/>
        <w:ind w:firstLine="426"/>
        <w:jc w:val="both"/>
        <w:rPr>
          <w:rFonts w:asciiTheme="majorHAnsi" w:eastAsia="Times New Roman" w:hAnsiTheme="majorHAnsi" w:cs="Times New Roman"/>
          <w:sz w:val="28"/>
          <w:szCs w:val="28"/>
        </w:rPr>
      </w:pPr>
    </w:p>
    <w:p w:rsidR="00AD176A" w:rsidRDefault="00EA181B" w:rsidP="00307DA7">
      <w:pPr>
        <w:spacing w:after="0" w:line="240" w:lineRule="auto"/>
        <w:ind w:firstLine="426"/>
        <w:jc w:val="both"/>
        <w:rPr>
          <w:rFonts w:asciiTheme="majorHAnsi" w:eastAsia="Times New Roman" w:hAnsiTheme="majorHAnsi" w:cs="Times New Roman"/>
          <w:sz w:val="28"/>
          <w:szCs w:val="28"/>
        </w:rPr>
      </w:pPr>
      <w:r>
        <w:rPr>
          <w:rFonts w:asciiTheme="majorHAnsi" w:eastAsia="Times New Roman" w:hAnsiTheme="majorHAnsi" w:cs="Times New Roman"/>
          <w:noProof/>
          <w:sz w:val="28"/>
          <w:szCs w:val="28"/>
        </w:rPr>
        <w:drawing>
          <wp:inline distT="0" distB="0" distL="0" distR="0">
            <wp:extent cx="6219825" cy="2871603"/>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3301185_4572397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5210" cy="2874089"/>
                    </a:xfrm>
                    <a:prstGeom prst="rect">
                      <a:avLst/>
                    </a:prstGeom>
                  </pic:spPr>
                </pic:pic>
              </a:graphicData>
            </a:graphic>
          </wp:inline>
        </w:drawing>
      </w:r>
    </w:p>
    <w:p w:rsidR="00AD176A" w:rsidRPr="00307DA7" w:rsidRDefault="00AD176A" w:rsidP="00307DA7">
      <w:pPr>
        <w:spacing w:after="0" w:line="240" w:lineRule="auto"/>
        <w:ind w:firstLine="426"/>
        <w:jc w:val="both"/>
        <w:rPr>
          <w:rFonts w:asciiTheme="majorHAnsi" w:eastAsia="Times New Roman" w:hAnsiTheme="majorHAnsi" w:cs="Times New Roman"/>
          <w:sz w:val="28"/>
          <w:szCs w:val="28"/>
        </w:rPr>
      </w:pPr>
    </w:p>
    <w:p w:rsidR="00B02C47" w:rsidRDefault="00B02C47" w:rsidP="003E4342">
      <w:pPr>
        <w:spacing w:after="0"/>
        <w:jc w:val="both"/>
        <w:rPr>
          <w:rFonts w:asciiTheme="majorHAnsi" w:hAnsiTheme="majorHAnsi"/>
          <w:sz w:val="28"/>
          <w:szCs w:val="28"/>
        </w:rPr>
      </w:pPr>
    </w:p>
    <w:p w:rsidR="003E4342" w:rsidRDefault="003E4342" w:rsidP="00307DA7">
      <w:pPr>
        <w:spacing w:after="0"/>
        <w:ind w:firstLine="426"/>
        <w:jc w:val="both"/>
        <w:rPr>
          <w:rFonts w:asciiTheme="majorHAnsi" w:hAnsiTheme="majorHAnsi"/>
          <w:sz w:val="28"/>
          <w:szCs w:val="28"/>
        </w:rPr>
      </w:pPr>
    </w:p>
    <w:p w:rsidR="00137C63" w:rsidRPr="00307DA7" w:rsidRDefault="00EA181B" w:rsidP="00EA181B">
      <w:pPr>
        <w:spacing w:after="0"/>
        <w:jc w:val="center"/>
        <w:rPr>
          <w:rFonts w:asciiTheme="majorHAnsi" w:hAnsiTheme="majorHAnsi"/>
          <w:sz w:val="28"/>
          <w:szCs w:val="28"/>
        </w:rPr>
      </w:pPr>
      <w:r>
        <w:rPr>
          <w:rFonts w:asciiTheme="majorHAnsi" w:hAnsiTheme="majorHAnsi"/>
          <w:noProof/>
          <w:sz w:val="28"/>
          <w:szCs w:val="28"/>
        </w:rPr>
        <w:drawing>
          <wp:inline distT="0" distB="0" distL="0" distR="0">
            <wp:extent cx="6153150" cy="4619860"/>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3301185_4572397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4748" cy="4621060"/>
                    </a:xfrm>
                    <a:prstGeom prst="rect">
                      <a:avLst/>
                    </a:prstGeom>
                  </pic:spPr>
                </pic:pic>
              </a:graphicData>
            </a:graphic>
          </wp:inline>
        </w:drawing>
      </w:r>
      <w:bookmarkStart w:id="0" w:name="_GoBack"/>
      <w:bookmarkEnd w:id="0"/>
    </w:p>
    <w:sectPr w:rsidR="00137C63" w:rsidRPr="00307DA7" w:rsidSect="00307DA7">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C47"/>
    <w:rsid w:val="00137C63"/>
    <w:rsid w:val="00224A8C"/>
    <w:rsid w:val="00307DA7"/>
    <w:rsid w:val="003E4342"/>
    <w:rsid w:val="004C285F"/>
    <w:rsid w:val="006952E0"/>
    <w:rsid w:val="0082763B"/>
    <w:rsid w:val="00967E3F"/>
    <w:rsid w:val="00AD176A"/>
    <w:rsid w:val="00B02C47"/>
    <w:rsid w:val="00C45FD9"/>
    <w:rsid w:val="00EA181B"/>
    <w:rsid w:val="00F91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3101A"/>
  <w15:docId w15:val="{AD26BE85-6EA5-4E08-B18F-2DC0EF21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B02C4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02C47"/>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B02C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2C47"/>
    <w:rPr>
      <w:rFonts w:ascii="Tahoma" w:eastAsiaTheme="minorEastAsia" w:hAnsi="Tahoma" w:cs="Tahoma"/>
      <w:sz w:val="16"/>
      <w:szCs w:val="16"/>
      <w:lang w:eastAsia="ru-RU"/>
    </w:rPr>
  </w:style>
  <w:style w:type="paragraph" w:styleId="a5">
    <w:name w:val="Normal (Web)"/>
    <w:basedOn w:val="a"/>
    <w:uiPriority w:val="99"/>
    <w:unhideWhenUsed/>
    <w:rsid w:val="00967E3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967E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8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970</Words>
  <Characters>5531</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Letanins</cp:lastModifiedBy>
  <cp:revision>9</cp:revision>
  <dcterms:created xsi:type="dcterms:W3CDTF">2018-02-04T12:45:00Z</dcterms:created>
  <dcterms:modified xsi:type="dcterms:W3CDTF">2023-03-30T08:38:00Z</dcterms:modified>
</cp:coreProperties>
</file>