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B8" w:rsidRDefault="00880E3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-672465</wp:posOffset>
            </wp:positionV>
            <wp:extent cx="4324350" cy="403267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_notes_PNG5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032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E3C" w:rsidRDefault="00880E3C"/>
    <w:p w:rsidR="00880E3C" w:rsidRDefault="00880E3C"/>
    <w:p w:rsidR="00880E3C" w:rsidRDefault="00880E3C"/>
    <w:p w:rsidR="00880E3C" w:rsidRDefault="00880E3C"/>
    <w:p w:rsidR="00880E3C" w:rsidRDefault="00880E3C"/>
    <w:p w:rsidR="00880E3C" w:rsidRDefault="00880E3C"/>
    <w:p w:rsidR="00880E3C" w:rsidRDefault="00880E3C" w:rsidP="00880E3C">
      <w:pPr>
        <w:jc w:val="right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        </w:t>
      </w:r>
      <w:r w:rsidRPr="00880E3C">
        <w:rPr>
          <w:rFonts w:ascii="Times New Roman" w:hAnsi="Times New Roman" w:cs="Times New Roman"/>
          <w:b/>
          <w:color w:val="FF0000"/>
          <w:sz w:val="32"/>
        </w:rPr>
        <w:t>«Музыкальный фольклор для детей и их родителей»</w:t>
      </w:r>
    </w:p>
    <w:p w:rsidR="00880E3C" w:rsidRDefault="00880E3C" w:rsidP="00880E3C">
      <w:pPr>
        <w:jc w:val="right"/>
        <w:rPr>
          <w:rFonts w:ascii="Times New Roman" w:hAnsi="Times New Roman" w:cs="Times New Roman"/>
          <w:b/>
          <w:color w:val="FF0000"/>
          <w:sz w:val="32"/>
        </w:rPr>
      </w:pPr>
    </w:p>
    <w:p w:rsidR="00880E3C" w:rsidRDefault="00880E3C" w:rsidP="00880E3C">
      <w:pPr>
        <w:jc w:val="right"/>
        <w:rPr>
          <w:rFonts w:ascii="Times New Roman" w:hAnsi="Times New Roman" w:cs="Times New Roman"/>
          <w:b/>
          <w:color w:val="FF0000"/>
          <w:sz w:val="32"/>
        </w:rPr>
      </w:pPr>
    </w:p>
    <w:p w:rsidR="00880E3C" w:rsidRDefault="00880E3C" w:rsidP="00880E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880E3C" w:rsidRDefault="00880E3C" w:rsidP="00880E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880E3C" w:rsidRPr="00880E3C" w:rsidRDefault="00880E3C" w:rsidP="00880E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880E3C">
        <w:rPr>
          <w:rFonts w:ascii="Times New Roman" w:hAnsi="Times New Roman" w:cs="Times New Roman"/>
          <w:b/>
          <w:color w:val="FF0000"/>
          <w:sz w:val="32"/>
        </w:rPr>
        <w:t xml:space="preserve">Приобщение детей к народной культуре является средством формирования у них патриотических чувств и развития духовности. Духовный, творческий патриотизм надо прививать с раннего детства. В детском саду закладывается фундамент, происходит накопление первых, решающих музыкальных впечатлений. </w:t>
      </w:r>
    </w:p>
    <w:p w:rsidR="00880E3C" w:rsidRPr="00880E3C" w:rsidRDefault="00880E3C" w:rsidP="00880E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2834640</wp:posOffset>
            </wp:positionH>
            <wp:positionV relativeFrom="paragraph">
              <wp:posOffset>1434465</wp:posOffset>
            </wp:positionV>
            <wp:extent cx="4250055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94" y="21512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2c33-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E3C">
        <w:rPr>
          <w:rFonts w:ascii="Times New Roman" w:hAnsi="Times New Roman" w:cs="Times New Roman"/>
          <w:b/>
          <w:color w:val="FF0000"/>
          <w:sz w:val="32"/>
        </w:rPr>
        <w:t>В работе с детьми старшей</w:t>
      </w:r>
      <w:r>
        <w:rPr>
          <w:rFonts w:ascii="Times New Roman" w:hAnsi="Times New Roman" w:cs="Times New Roman"/>
          <w:b/>
          <w:color w:val="FF0000"/>
          <w:sz w:val="32"/>
        </w:rPr>
        <w:t xml:space="preserve"> группы используют</w:t>
      </w:r>
      <w:r w:rsidRPr="00880E3C">
        <w:rPr>
          <w:rFonts w:ascii="Times New Roman" w:hAnsi="Times New Roman" w:cs="Times New Roman"/>
          <w:b/>
          <w:color w:val="FF0000"/>
          <w:sz w:val="32"/>
        </w:rPr>
        <w:t xml:space="preserve"> фольклорные жанры — песенки веснянки, </w:t>
      </w:r>
      <w:proofErr w:type="spellStart"/>
      <w:r w:rsidRPr="00880E3C">
        <w:rPr>
          <w:rFonts w:ascii="Times New Roman" w:hAnsi="Times New Roman" w:cs="Times New Roman"/>
          <w:b/>
          <w:color w:val="FF0000"/>
          <w:sz w:val="32"/>
        </w:rPr>
        <w:t>заклички</w:t>
      </w:r>
      <w:proofErr w:type="spellEnd"/>
      <w:r w:rsidRPr="00880E3C">
        <w:rPr>
          <w:rFonts w:ascii="Times New Roman" w:hAnsi="Times New Roman" w:cs="Times New Roman"/>
          <w:b/>
          <w:color w:val="FF0000"/>
          <w:sz w:val="32"/>
        </w:rPr>
        <w:t>, колядки, игровые песни, обрядовые и т. д. — все то, что перешло в детский фольклор из взрослого фольклора. Дети данного возраста уже не просто где-то напевают, а поют обрядовые песни </w:t>
      </w:r>
      <w:r w:rsidRPr="00880E3C">
        <w:rPr>
          <w:rFonts w:ascii="Times New Roman" w:hAnsi="Times New Roman" w:cs="Times New Roman"/>
          <w:b/>
          <w:i/>
          <w:iCs/>
          <w:color w:val="FF0000"/>
          <w:sz w:val="32"/>
        </w:rPr>
        <w:t xml:space="preserve">(веснянки, </w:t>
      </w:r>
      <w:proofErr w:type="spellStart"/>
      <w:r w:rsidRPr="00880E3C">
        <w:rPr>
          <w:rFonts w:ascii="Times New Roman" w:hAnsi="Times New Roman" w:cs="Times New Roman"/>
          <w:b/>
          <w:i/>
          <w:iCs/>
          <w:color w:val="FF0000"/>
          <w:sz w:val="32"/>
        </w:rPr>
        <w:t>заклички</w:t>
      </w:r>
      <w:proofErr w:type="spellEnd"/>
      <w:r w:rsidRPr="00880E3C">
        <w:rPr>
          <w:rFonts w:ascii="Times New Roman" w:hAnsi="Times New Roman" w:cs="Times New Roman"/>
          <w:b/>
          <w:i/>
          <w:iCs/>
          <w:color w:val="FF0000"/>
          <w:sz w:val="32"/>
        </w:rPr>
        <w:t>, масленичные, жатвенные, свадебные песни и т. д.).</w:t>
      </w:r>
      <w:r w:rsidRPr="00880E3C">
        <w:rPr>
          <w:rFonts w:ascii="Times New Roman" w:hAnsi="Times New Roman" w:cs="Times New Roman"/>
          <w:b/>
          <w:color w:val="FF0000"/>
          <w:sz w:val="32"/>
        </w:rPr>
        <w:t> Для разучивания танцевальных движений, инсценировок, хороводов, плясок, игр часто используем многообразие народной музыки: «Млада», «Посею лебеду на берегу», «Ой, вставала я </w:t>
      </w:r>
      <w:proofErr w:type="spellStart"/>
      <w:r w:rsidRPr="00880E3C">
        <w:rPr>
          <w:rFonts w:ascii="Times New Roman" w:hAnsi="Times New Roman" w:cs="Times New Roman"/>
          <w:b/>
          <w:color w:val="FF0000"/>
          <w:sz w:val="32"/>
        </w:rPr>
        <w:t>ранёшенько</w:t>
      </w:r>
      <w:proofErr w:type="spellEnd"/>
      <w:r w:rsidRPr="00880E3C">
        <w:rPr>
          <w:rFonts w:ascii="Times New Roman" w:hAnsi="Times New Roman" w:cs="Times New Roman"/>
          <w:b/>
          <w:color w:val="FF0000"/>
          <w:sz w:val="32"/>
        </w:rPr>
        <w:t>» и т. д.</w:t>
      </w:r>
    </w:p>
    <w:p w:rsidR="00880E3C" w:rsidRPr="00880E3C" w:rsidRDefault="00880E3C" w:rsidP="00880E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880E3C">
        <w:rPr>
          <w:rFonts w:ascii="Times New Roman" w:hAnsi="Times New Roman" w:cs="Times New Roman"/>
          <w:b/>
          <w:color w:val="FF0000"/>
          <w:sz w:val="32"/>
        </w:rPr>
        <w:lastRenderedPageBreak/>
        <w:t>Русская народная музыка постоянно звучит при выполнении движений на музыкальных занятиях. Разнообразие мелодий обогащает музыкально-ритмические движения детей, позволяет им проявить фантазию, а эмоциональность народных мелодий заряжает позитивной энергией на весь день. На этих песнях, хороводах дети приобщаются к миру взрослых, где живут уважение, взаимопонимание, любовь.</w:t>
      </w:r>
    </w:p>
    <w:p w:rsidR="00880E3C" w:rsidRDefault="00880E3C" w:rsidP="00880E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363855</wp:posOffset>
            </wp:positionV>
            <wp:extent cx="3317240" cy="2362200"/>
            <wp:effectExtent l="0" t="0" r="0" b="0"/>
            <wp:wrapTight wrapText="bothSides">
              <wp:wrapPolygon edited="0">
                <wp:start x="16870" y="0"/>
                <wp:lineTo x="0" y="0"/>
                <wp:lineTo x="0" y="1045"/>
                <wp:lineTo x="13273" y="2787"/>
                <wp:lineTo x="3845" y="5226"/>
                <wp:lineTo x="3845" y="5574"/>
                <wp:lineTo x="12900" y="6097"/>
                <wp:lineTo x="14141" y="8361"/>
                <wp:lineTo x="3721" y="10103"/>
                <wp:lineTo x="3721" y="10974"/>
                <wp:lineTo x="744" y="11497"/>
                <wp:lineTo x="13521" y="13935"/>
                <wp:lineTo x="0" y="14632"/>
                <wp:lineTo x="0" y="18465"/>
                <wp:lineTo x="124" y="20555"/>
                <wp:lineTo x="1240" y="21426"/>
                <wp:lineTo x="2605" y="21426"/>
                <wp:lineTo x="4962" y="21426"/>
                <wp:lineTo x="20963" y="21252"/>
                <wp:lineTo x="20591" y="19510"/>
                <wp:lineTo x="21459" y="17071"/>
                <wp:lineTo x="21459" y="14458"/>
                <wp:lineTo x="18606" y="13935"/>
                <wp:lineTo x="20963" y="11497"/>
                <wp:lineTo x="20963" y="11148"/>
                <wp:lineTo x="20095" y="10626"/>
                <wp:lineTo x="18110" y="8361"/>
                <wp:lineTo x="18606" y="8361"/>
                <wp:lineTo x="20095" y="6271"/>
                <wp:lineTo x="19971" y="5574"/>
                <wp:lineTo x="20963" y="5574"/>
                <wp:lineTo x="20715" y="4703"/>
                <wp:lineTo x="18979" y="2787"/>
                <wp:lineTo x="21459" y="523"/>
                <wp:lineTo x="21459" y="0"/>
                <wp:lineTo x="18730" y="0"/>
                <wp:lineTo x="1687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tp-imagizer-imageshack-com-img924-1661-mq21kr-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E3C">
        <w:rPr>
          <w:rFonts w:ascii="Times New Roman" w:hAnsi="Times New Roman" w:cs="Times New Roman"/>
          <w:b/>
          <w:color w:val="FF0000"/>
          <w:sz w:val="32"/>
        </w:rPr>
        <w:t xml:space="preserve">Знакомство дошкольников с детским музыкальным фольклором развивает интерес и внимание к окружающему миру, народному слову и народным обычаям, воспитывает художественный вкус, а также многому учит. Развивается речь, формируются нравственные привычки, обогащаются знания о природе. </w:t>
      </w:r>
    </w:p>
    <w:p w:rsidR="00880E3C" w:rsidRDefault="00880E3C" w:rsidP="00880E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</w:rPr>
      </w:pPr>
      <w:r w:rsidRPr="00880E3C">
        <w:rPr>
          <w:rFonts w:ascii="Times New Roman" w:hAnsi="Times New Roman" w:cs="Times New Roman"/>
          <w:b/>
          <w:color w:val="FF0000"/>
          <w:sz w:val="32"/>
        </w:rPr>
        <w:t>Детский музыкальный фольклор является ценным средством воспитания ребёнка, имеет большое значение в приобщении его к истокам родного, истинного русского народного творчества.</w:t>
      </w:r>
    </w:p>
    <w:p w:rsidR="00880E3C" w:rsidRDefault="00880E3C" w:rsidP="00880E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880E3C" w:rsidRPr="00880E3C" w:rsidRDefault="00880E3C" w:rsidP="00880E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880E3C" w:rsidRDefault="00880E3C" w:rsidP="00880E3C">
      <w:pPr>
        <w:jc w:val="right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drawing>
          <wp:inline distT="0" distB="0" distL="0" distR="0" wp14:anchorId="19723387" wp14:editId="4D2F90DE">
            <wp:extent cx="6838950" cy="2793763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6160815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130" cy="28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E3C" w:rsidRPr="00880E3C" w:rsidRDefault="00880E3C" w:rsidP="00880E3C">
      <w:pPr>
        <w:jc w:val="right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</w:p>
    <w:sectPr w:rsidR="00880E3C" w:rsidRPr="00880E3C" w:rsidSect="00880E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3C"/>
    <w:rsid w:val="005919B8"/>
    <w:rsid w:val="00880E3C"/>
    <w:rsid w:val="00B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9019"/>
  <w15:chartTrackingRefBased/>
  <w15:docId w15:val="{3222C876-EAB4-43B3-9119-8F2FA0CD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2019-10-28T09:03:00Z</dcterms:created>
  <dcterms:modified xsi:type="dcterms:W3CDTF">2019-10-28T09:14:00Z</dcterms:modified>
</cp:coreProperties>
</file>