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2F" w:rsidRDefault="00867E2F" w:rsidP="00867E2F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7030A0"/>
          <w:sz w:val="36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noProof/>
          <w:color w:val="7030A0"/>
          <w:sz w:val="36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1BADD7F" wp14:editId="18D01566">
            <wp:simplePos x="0" y="0"/>
            <wp:positionH relativeFrom="column">
              <wp:posOffset>-806823</wp:posOffset>
            </wp:positionH>
            <wp:positionV relativeFrom="paragraph">
              <wp:posOffset>-530860</wp:posOffset>
            </wp:positionV>
            <wp:extent cx="3153104" cy="1923393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2_705_etl-zz0630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104" cy="1923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7030A0"/>
          <w:sz w:val="36"/>
          <w:szCs w:val="24"/>
          <w:lang w:eastAsia="ru-RU"/>
        </w:rPr>
        <w:t xml:space="preserve">     </w:t>
      </w:r>
    </w:p>
    <w:p w:rsidR="00867E2F" w:rsidRDefault="00867E2F" w:rsidP="00867E2F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7030A0"/>
          <w:sz w:val="36"/>
          <w:szCs w:val="24"/>
          <w:lang w:eastAsia="ru-RU"/>
        </w:rPr>
      </w:pPr>
    </w:p>
    <w:p w:rsidR="00867E2F" w:rsidRDefault="00867E2F" w:rsidP="00867E2F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6"/>
          <w:szCs w:val="24"/>
          <w:lang w:eastAsia="ru-RU"/>
        </w:rPr>
        <w:t xml:space="preserve">     </w:t>
      </w:r>
      <w:r w:rsidRPr="00867E2F">
        <w:rPr>
          <w:rFonts w:ascii="Times New Roman" w:eastAsia="Times New Roman" w:hAnsi="Times New Roman" w:cs="Times New Roman"/>
          <w:color w:val="7030A0"/>
          <w:sz w:val="36"/>
          <w:szCs w:val="24"/>
          <w:lang w:eastAsia="ru-RU"/>
        </w:rPr>
        <w:t>«</w:t>
      </w:r>
      <w:proofErr w:type="spellStart"/>
      <w:r w:rsidRPr="00867E2F">
        <w:rPr>
          <w:rFonts w:ascii="Times New Roman" w:eastAsia="Times New Roman" w:hAnsi="Times New Roman" w:cs="Times New Roman"/>
          <w:color w:val="7030A0"/>
          <w:sz w:val="36"/>
          <w:szCs w:val="24"/>
          <w:lang w:eastAsia="ru-RU"/>
        </w:rPr>
        <w:t>Музицирование</w:t>
      </w:r>
      <w:proofErr w:type="spellEnd"/>
      <w:r w:rsidRPr="00867E2F">
        <w:rPr>
          <w:rFonts w:ascii="Times New Roman" w:eastAsia="Times New Roman" w:hAnsi="Times New Roman" w:cs="Times New Roman"/>
          <w:color w:val="7030A0"/>
          <w:sz w:val="36"/>
          <w:szCs w:val="24"/>
          <w:lang w:eastAsia="ru-RU"/>
        </w:rPr>
        <w:t xml:space="preserve"> в жизни ребенка»</w:t>
      </w:r>
    </w:p>
    <w:p w:rsidR="00867E2F" w:rsidRDefault="00867E2F" w:rsidP="00867E2F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E2F" w:rsidRDefault="00867E2F" w:rsidP="00867E2F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E2F" w:rsidRDefault="00867E2F" w:rsidP="00867E2F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E2F" w:rsidRDefault="00867E2F" w:rsidP="00867E2F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E2F" w:rsidRPr="00867E2F" w:rsidRDefault="00867E2F" w:rsidP="00867E2F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E2F" w:rsidRPr="00867E2F" w:rsidRDefault="00867E2F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Основной формой музыкальной деятельности в детском саду предусматривает не только слушание музыкальных произведений, доступных для восприятия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детей, о</w:t>
      </w: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бучение их пению, движениям в играх и плясках, но и обучение на детских музыкальных инструментах. Почему же в музыкальной деятельности необходимо уделять большое внимание игре на детских музыкальных инструментах? Да потому что это:</w:t>
      </w:r>
    </w:p>
    <w:p w:rsidR="00867E2F" w:rsidRPr="00867E2F" w:rsidRDefault="00867E2F" w:rsidP="00867E2F">
      <w:pPr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расширяет  сферу музыкальной деятельности дошкольников;</w:t>
      </w:r>
    </w:p>
    <w:p w:rsidR="00867E2F" w:rsidRPr="00867E2F" w:rsidRDefault="00867E2F" w:rsidP="00867E2F">
      <w:pPr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повышает к ней интерес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67E2F" w:rsidRPr="00867E2F" w:rsidRDefault="00867E2F" w:rsidP="00867E2F">
      <w:pPr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способствует развитию музыкальной памяти, внимания;</w:t>
      </w:r>
    </w:p>
    <w:p w:rsidR="00867E2F" w:rsidRPr="00867E2F" w:rsidRDefault="00867E2F" w:rsidP="00867E2F">
      <w:pPr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помогает преодолению застенчивости, скованности, зажатости;</w:t>
      </w:r>
    </w:p>
    <w:p w:rsidR="00867E2F" w:rsidRPr="00867E2F" w:rsidRDefault="00867E2F" w:rsidP="00867E2F">
      <w:pPr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расширяет воспитание ребёнка.</w:t>
      </w:r>
    </w:p>
    <w:p w:rsidR="00867E2F" w:rsidRPr="00867E2F" w:rsidRDefault="00867E2F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процессе игры ярко проявляются индивидуальные черты каждого исполнителя:</w:t>
      </w:r>
    </w:p>
    <w:p w:rsidR="00867E2F" w:rsidRPr="00867E2F" w:rsidRDefault="00867E2F" w:rsidP="00867E2F">
      <w:pPr>
        <w:numPr>
          <w:ilvl w:val="0"/>
          <w:numId w:val="2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воли;</w:t>
      </w:r>
    </w:p>
    <w:p w:rsidR="00867E2F" w:rsidRPr="00867E2F" w:rsidRDefault="00867E2F" w:rsidP="00867E2F">
      <w:pPr>
        <w:numPr>
          <w:ilvl w:val="0"/>
          <w:numId w:val="2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эмоциональности;</w:t>
      </w:r>
    </w:p>
    <w:p w:rsidR="00867E2F" w:rsidRPr="00867E2F" w:rsidRDefault="00867E2F" w:rsidP="00867E2F">
      <w:pPr>
        <w:numPr>
          <w:ilvl w:val="0"/>
          <w:numId w:val="2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сосредоточенности;</w:t>
      </w:r>
    </w:p>
    <w:p w:rsidR="00867E2F" w:rsidRDefault="00867E2F" w:rsidP="00867E2F">
      <w:pPr>
        <w:numPr>
          <w:ilvl w:val="0"/>
          <w:numId w:val="2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развиваются и совершенствуются музыкальные и творческие способности.</w:t>
      </w:r>
    </w:p>
    <w:p w:rsidR="00867E2F" w:rsidRPr="00867E2F" w:rsidRDefault="00867E2F" w:rsidP="00867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E2F" w:rsidRPr="00867E2F" w:rsidRDefault="00867E2F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Обучаясь игре на детских музыкальных инструментах, дети открывают для себя мир звуков, у них улучшаются качество пения,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качество музыкально-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ритмических </w:t>
      </w: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движений</w:t>
      </w:r>
      <w:proofErr w:type="gramEnd"/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, чувство ритма. Многим игра на музыкальных инструментах помогает передать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свои чувства, внутренний мир, о</w:t>
      </w: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богащает музыкальные впечатления. Именно поэтому итогом обучения игре на детских музыкальных инструментах является создание детского оркестра в ДОУ.</w:t>
      </w:r>
    </w:p>
    <w:p w:rsidR="00867E2F" w:rsidRPr="00867E2F" w:rsidRDefault="00867E2F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детского оркестра входят разнообразные музыкальные инструменты. Это позволяет приобщить к </w:t>
      </w:r>
      <w:proofErr w:type="spellStart"/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музицированию</w:t>
      </w:r>
      <w:proofErr w:type="spellEnd"/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всех без исключения, подобрать каждому ребёнку инструмент по его интересам и возможностям. При этом нужно соблюдать требования, предъявляемые к инструментам. Они должны:</w:t>
      </w:r>
    </w:p>
    <w:p w:rsidR="00867E2F" w:rsidRPr="00867E2F" w:rsidRDefault="00867E2F" w:rsidP="00867E2F">
      <w:pPr>
        <w:numPr>
          <w:ilvl w:val="0"/>
          <w:numId w:val="3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чисто звучать,</w:t>
      </w:r>
    </w:p>
    <w:p w:rsidR="00867E2F" w:rsidRPr="00867E2F" w:rsidRDefault="00867E2F" w:rsidP="00867E2F">
      <w:pPr>
        <w:numPr>
          <w:ilvl w:val="0"/>
          <w:numId w:val="3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иметь определённый тембр,</w:t>
      </w:r>
    </w:p>
    <w:p w:rsidR="00867E2F" w:rsidRPr="00867E2F" w:rsidRDefault="00867E2F" w:rsidP="00867E2F">
      <w:pPr>
        <w:numPr>
          <w:ilvl w:val="0"/>
          <w:numId w:val="3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быть доступным детям по своему размеру и весу,</w:t>
      </w:r>
    </w:p>
    <w:p w:rsidR="00867E2F" w:rsidRPr="00867E2F" w:rsidRDefault="00867E2F" w:rsidP="00867E2F">
      <w:pPr>
        <w:numPr>
          <w:ilvl w:val="0"/>
          <w:numId w:val="3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простыми</w:t>
      </w:r>
      <w:proofErr w:type="gramEnd"/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конструкции,</w:t>
      </w:r>
    </w:p>
    <w:p w:rsidR="00867E2F" w:rsidRPr="00867E2F" w:rsidRDefault="00867E2F" w:rsidP="00867E2F">
      <w:pPr>
        <w:numPr>
          <w:ilvl w:val="0"/>
          <w:numId w:val="3"/>
        </w:num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достаточно прочными.</w:t>
      </w:r>
    </w:p>
    <w:p w:rsidR="00867E2F" w:rsidRPr="00867E2F" w:rsidRDefault="00867E2F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всех возрастных группах в различных формах происходит общение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музыкальными инструментами. </w:t>
      </w:r>
    </w:p>
    <w:p w:rsidR="00867E2F" w:rsidRPr="00867E2F" w:rsidRDefault="00867E2F" w:rsidP="00314BDB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средней группе добавляются </w:t>
      </w:r>
      <w:r w:rsidRPr="00867E2F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>тр</w:t>
      </w:r>
      <w:r w:rsidR="00314BDB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>еугольник, маракас, колокольчик.</w:t>
      </w:r>
    </w:p>
    <w:p w:rsidR="00867E2F" w:rsidRDefault="00867E2F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E2F" w:rsidRDefault="00867E2F" w:rsidP="0031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E2F" w:rsidRDefault="003E542E" w:rsidP="003E542E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5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Правила игры на детских музыкальных инструментах:</w:t>
      </w:r>
    </w:p>
    <w:p w:rsidR="003E542E" w:rsidRDefault="003E542E" w:rsidP="003E542E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5F23E1B" wp14:editId="6945977A">
            <wp:simplePos x="0" y="0"/>
            <wp:positionH relativeFrom="column">
              <wp:posOffset>-796925</wp:posOffset>
            </wp:positionH>
            <wp:positionV relativeFrom="paragraph">
              <wp:posOffset>57150</wp:posOffset>
            </wp:positionV>
            <wp:extent cx="1321435" cy="1650365"/>
            <wp:effectExtent l="0" t="0" r="0" b="6985"/>
            <wp:wrapTight wrapText="bothSides">
              <wp:wrapPolygon edited="0">
                <wp:start x="0" y="0"/>
                <wp:lineTo x="0" y="21442"/>
                <wp:lineTo x="21174" y="21442"/>
                <wp:lineTo x="2117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E" w:rsidRDefault="003E542E" w:rsidP="003E542E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E542E" w:rsidRPr="003E542E" w:rsidRDefault="003E542E" w:rsidP="003E542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Барабан: </w:t>
      </w:r>
      <w:r w:rsidRPr="003E5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поставьте на столик или подставку, палочки возьмите в обе руки </w:t>
      </w:r>
      <w:r w:rsidRPr="003E542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(зажмите между вторым и первым пальцами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), затем уда</w:t>
      </w:r>
      <w:r w:rsidRPr="003E542E">
        <w:rPr>
          <w:rFonts w:ascii="Times New Roman" w:eastAsia="Times New Roman" w:hAnsi="Times New Roman" w:cs="Times New Roman"/>
          <w:sz w:val="28"/>
          <w:szCs w:val="24"/>
          <w:lang w:eastAsia="ru-RU"/>
        </w:rPr>
        <w:t>рьте ими по мембране.</w:t>
      </w:r>
    </w:p>
    <w:p w:rsidR="00867E2F" w:rsidRDefault="00867E2F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E2F" w:rsidRDefault="00867E2F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E2F" w:rsidRDefault="00867E2F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E2F" w:rsidRDefault="003E542E" w:rsidP="003E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D12553" wp14:editId="4B919A3F">
            <wp:simplePos x="0" y="0"/>
            <wp:positionH relativeFrom="column">
              <wp:posOffset>4249420</wp:posOffset>
            </wp:positionH>
            <wp:positionV relativeFrom="paragraph">
              <wp:posOffset>76200</wp:posOffset>
            </wp:positionV>
            <wp:extent cx="1261110" cy="1261110"/>
            <wp:effectExtent l="0" t="0" r="0" b="0"/>
            <wp:wrapTight wrapText="bothSides">
              <wp:wrapPolygon edited="0">
                <wp:start x="7505" y="0"/>
                <wp:lineTo x="6526" y="1631"/>
                <wp:lineTo x="5547" y="5873"/>
                <wp:lineTo x="1305" y="13378"/>
                <wp:lineTo x="0" y="16314"/>
                <wp:lineTo x="0" y="17619"/>
                <wp:lineTo x="13378" y="20882"/>
                <wp:lineTo x="17946" y="21208"/>
                <wp:lineTo x="19903" y="21208"/>
                <wp:lineTo x="20556" y="20882"/>
                <wp:lineTo x="19577" y="19251"/>
                <wp:lineTo x="16967" y="16314"/>
                <wp:lineTo x="18272" y="15662"/>
                <wp:lineTo x="17946" y="14030"/>
                <wp:lineTo x="11094" y="5873"/>
                <wp:lineTo x="10441" y="1958"/>
                <wp:lineTo x="9136" y="0"/>
                <wp:lineTo x="750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E" w:rsidRDefault="003E542E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5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Треугольник: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возьмите в левую руку за ремешок, поднимите на уровень груди: палочку возьмите в правую руку: удары производятся по основанию инструмента или  по боковым сторонам снаружи. Возможны быстрые удары изнутри по боковым сторонам инструмента </w:t>
      </w:r>
      <w:r w:rsidRPr="003E542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(эффект тремоло).</w:t>
      </w:r>
    </w:p>
    <w:p w:rsidR="00867E2F" w:rsidRDefault="00867E2F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E2F" w:rsidRDefault="00867E2F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E2F" w:rsidRPr="003E542E" w:rsidRDefault="003E542E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9C25E0B" wp14:editId="309EBC51">
            <wp:simplePos x="0" y="0"/>
            <wp:positionH relativeFrom="column">
              <wp:posOffset>3049270</wp:posOffset>
            </wp:positionH>
            <wp:positionV relativeFrom="paragraph">
              <wp:posOffset>59690</wp:posOffset>
            </wp:positionV>
            <wp:extent cx="1905000" cy="9715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Колокольчик: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3E542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возьмите в правую руку, поднимите на уровень груди и покачивайте из стороны в сторону.</w:t>
      </w:r>
    </w:p>
    <w:p w:rsidR="00867E2F" w:rsidRDefault="00867E2F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42E" w:rsidRDefault="003E542E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E2F" w:rsidRDefault="00867E2F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42E" w:rsidRPr="003E542E" w:rsidRDefault="003E542E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4AB2DB1" wp14:editId="4604B6F8">
            <wp:simplePos x="0" y="0"/>
            <wp:positionH relativeFrom="column">
              <wp:posOffset>-796925</wp:posOffset>
            </wp:positionH>
            <wp:positionV relativeFrom="paragraph">
              <wp:posOffset>78105</wp:posOffset>
            </wp:positionV>
            <wp:extent cx="2017395" cy="2017395"/>
            <wp:effectExtent l="0" t="0" r="1905" b="0"/>
            <wp:wrapTight wrapText="bothSides">
              <wp:wrapPolygon edited="0">
                <wp:start x="0" y="5099"/>
                <wp:lineTo x="0" y="16317"/>
                <wp:lineTo x="21416" y="16317"/>
                <wp:lineTo x="21416" y="5099"/>
                <wp:lineTo x="0" y="5099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benb2-600x60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4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Бубен: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3E5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возьмите в правую руку, поднимите на уровень груди и встряхивайте или возьмите в левую руку, поднимите вертикально </w:t>
      </w:r>
      <w:r w:rsidRPr="003E542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(боком к играющему)</w:t>
      </w:r>
      <w:r w:rsidRPr="003E5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правой рукой ударяйте по мембране.</w:t>
      </w:r>
    </w:p>
    <w:p w:rsidR="00867E2F" w:rsidRDefault="00867E2F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E2F" w:rsidRDefault="00867E2F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E2F" w:rsidRDefault="00867E2F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42E" w:rsidRDefault="003E542E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42E" w:rsidRDefault="003E542E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542E" w:rsidRDefault="00314BDB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6F48B64" wp14:editId="6E94370B">
            <wp:simplePos x="0" y="0"/>
            <wp:positionH relativeFrom="column">
              <wp:posOffset>4268470</wp:posOffset>
            </wp:positionH>
            <wp:positionV relativeFrom="paragraph">
              <wp:posOffset>376555</wp:posOffset>
            </wp:positionV>
            <wp:extent cx="1061085" cy="1061085"/>
            <wp:effectExtent l="0" t="0" r="5715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ли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42E" w:rsidRPr="00314B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Маракас, погремушка:</w:t>
      </w:r>
      <w:r w:rsidR="003E5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возьмите в правую руку, подним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ите на уровень груди и встряхнит</w:t>
      </w:r>
      <w:r w:rsidR="003E542E">
        <w:rPr>
          <w:rFonts w:ascii="Times New Roman" w:eastAsia="Times New Roman" w:hAnsi="Times New Roman" w:cs="Times New Roman"/>
          <w:sz w:val="28"/>
          <w:szCs w:val="24"/>
          <w:lang w:eastAsia="ru-RU"/>
        </w:rPr>
        <w:t>е или возьмите в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равую руку и ударяйте музыкальным инструментом по ладони левой руки.</w:t>
      </w:r>
    </w:p>
    <w:p w:rsidR="00867E2F" w:rsidRDefault="00867E2F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E2F" w:rsidRDefault="00867E2F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BDB" w:rsidRDefault="00314BDB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BDB" w:rsidRDefault="00314BDB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BDB" w:rsidRDefault="00314BDB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BDB" w:rsidRDefault="00314BDB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BDB" w:rsidRDefault="00314BDB" w:rsidP="00314B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867E2F" w:rsidRPr="00867E2F" w:rsidRDefault="00867E2F" w:rsidP="00314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 детьми можно проводить дидактические игры на различение звучания инструментов (тембра), например: </w:t>
      </w:r>
    </w:p>
    <w:p w:rsidR="00867E2F" w:rsidRPr="00867E2F" w:rsidRDefault="00867E2F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                                          </w:t>
      </w:r>
      <w:r w:rsidRPr="00867E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Игра « Волшебная посылка»</w:t>
      </w:r>
    </w:p>
    <w:p w:rsidR="00867E2F" w:rsidRPr="00867E2F" w:rsidRDefault="00867E2F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14B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зрослый говорит ребенку, что </w:t>
      </w: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пришла посылка, и не простая, а волшебная. «Отгадайте, что в ней, и тогда она будет вашей».</w:t>
      </w:r>
    </w:p>
    <w:p w:rsidR="00867E2F" w:rsidRDefault="00314BDB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Инструмент нужно закрыть, чтобы ребенок не увидел и поочерёдно играть</w:t>
      </w:r>
      <w:r w:rsidR="00867E2F"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каком-либо инструменте.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ребенок угадал, то дать музыкальный инструмент чтобы он на нем поиграл.</w:t>
      </w:r>
    </w:p>
    <w:p w:rsidR="00314BDB" w:rsidRDefault="00314BDB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можно подыгрывать на музыкальных инструментах любимым песенкам.</w:t>
      </w:r>
    </w:p>
    <w:p w:rsidR="00314BDB" w:rsidRPr="00314BDB" w:rsidRDefault="00314BDB" w:rsidP="00B42A11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самых увлекательных форм музыкально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B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игр с</w:t>
      </w:r>
      <w:r w:rsidR="00B4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шумовыми инструментами для ребенка является рассказывание </w:t>
      </w:r>
      <w:bookmarkStart w:id="0" w:name="_GoBack"/>
      <w:r w:rsidRPr="00314BD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сказок-</w:t>
      </w:r>
      <w:proofErr w:type="spellStart"/>
      <w:r w:rsidRPr="00314BD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шумелок</w:t>
      </w:r>
      <w:bookmarkEnd w:id="0"/>
      <w:proofErr w:type="spellEnd"/>
      <w:r w:rsidRPr="0031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14B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Подыгрывание</w:t>
      </w:r>
      <w:proofErr w:type="spellEnd"/>
      <w:r w:rsidRPr="0031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музыкальных инструментах при</w:t>
      </w:r>
      <w:r w:rsidR="00B4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B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="00B4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B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простой, давно известной ребёнку сказки откроет увлекательный мир</w:t>
      </w:r>
      <w:r w:rsidR="00B4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B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творчества. Такой совместный игровой досуг для ребёнка могут организовать родители без специальной методической или музыкальной подготовки. В такой сказке текст со</w:t>
      </w:r>
      <w:r w:rsidR="00B42A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так, что после одной-</w:t>
      </w:r>
      <w:r w:rsidRPr="00314BD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фраз</w:t>
      </w:r>
      <w:r w:rsidR="00B4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B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дается возможность что-либо изобразить шумом.</w:t>
      </w:r>
      <w:r w:rsidR="00B4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все-таки, выбирая те</w:t>
      </w:r>
      <w:proofErr w:type="gramStart"/>
      <w:r w:rsidRPr="00314BDB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ск</w:t>
      </w:r>
      <w:proofErr w:type="gramEnd"/>
      <w:r w:rsidRPr="00314BD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азки, необходимо учитывать насколько он подходит детям по сложности и объёму. Важно заранее определить шумовое оформление для выбранного рассказа или сказочки, смысловые акценты и паузы, сделать соответствующие пометки или условные обозначения в тексте.</w:t>
      </w:r>
      <w:r w:rsidR="00B4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B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Сказочка или история должны быть выучены так, чтобы можно было рассказывать наизусть.</w:t>
      </w:r>
      <w:r w:rsidR="00B4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BD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использованию инструментов история или сказочка становится более интересной и яркой.</w:t>
      </w:r>
      <w:r w:rsidR="00B4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B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исполнения используйте жесты и мимику, говорите медленно и</w:t>
      </w:r>
      <w:r w:rsidR="00B42A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4B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выразительно, выдерживайте паузы.</w:t>
      </w:r>
      <w:r w:rsidR="00B4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BD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инструменте</w:t>
      </w:r>
      <w:r w:rsidR="00B4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B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звучать в паузах, иллюстрируя текст.</w:t>
      </w:r>
      <w:r w:rsidR="00B4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B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 можно подсказывать взглядом, жестом или заранее условленным сигналом</w:t>
      </w:r>
      <w:r w:rsidR="00B42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BDB" w:rsidRPr="00867E2F" w:rsidRDefault="00314BDB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E2F" w:rsidRPr="00867E2F" w:rsidRDefault="00867E2F" w:rsidP="00867E2F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E2F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Игра на детских музыкальных инструментах оказывает ничем незаменимое воздействие на общее развитие ребёнка: формируется эмоциональная сфера, совершенствуется мышление, ребёнок становится чутким к красоте в искусстве жизни.</w:t>
      </w:r>
    </w:p>
    <w:p w:rsidR="00EC22E2" w:rsidRPr="00867E2F" w:rsidRDefault="00EC22E2" w:rsidP="00867E2F">
      <w:pPr>
        <w:spacing w:after="0"/>
        <w:ind w:left="-709" w:firstLine="709"/>
        <w:jc w:val="both"/>
        <w:rPr>
          <w:rFonts w:ascii="Times New Roman" w:hAnsi="Times New Roman" w:cs="Times New Roman"/>
          <w:sz w:val="24"/>
        </w:rPr>
      </w:pPr>
    </w:p>
    <w:sectPr w:rsidR="00EC22E2" w:rsidRPr="0086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C30"/>
    <w:multiLevelType w:val="multilevel"/>
    <w:tmpl w:val="876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D7D31"/>
    <w:multiLevelType w:val="multilevel"/>
    <w:tmpl w:val="27B0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2612E"/>
    <w:multiLevelType w:val="multilevel"/>
    <w:tmpl w:val="DF9E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2F"/>
    <w:rsid w:val="00314BDB"/>
    <w:rsid w:val="003E542E"/>
    <w:rsid w:val="00867E2F"/>
    <w:rsid w:val="00B42A11"/>
    <w:rsid w:val="00EC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6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7E2F"/>
  </w:style>
  <w:style w:type="paragraph" w:customStyle="1" w:styleId="c7">
    <w:name w:val="c7"/>
    <w:basedOn w:val="a"/>
    <w:rsid w:val="0086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6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6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7E2F"/>
  </w:style>
  <w:style w:type="paragraph" w:customStyle="1" w:styleId="c7">
    <w:name w:val="c7"/>
    <w:basedOn w:val="a"/>
    <w:rsid w:val="0086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6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sunnykate</dc:creator>
  <cp:lastModifiedBy>sunnykate</cp:lastModifiedBy>
  <cp:revision>2</cp:revision>
  <dcterms:created xsi:type="dcterms:W3CDTF">2019-03-25T12:11:00Z</dcterms:created>
  <dcterms:modified xsi:type="dcterms:W3CDTF">2019-03-25T12:45:00Z</dcterms:modified>
</cp:coreProperties>
</file>